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3D83A1" w14:textId="77777777" w:rsidR="00E5431C" w:rsidRPr="00D81BA6" w:rsidRDefault="00E5431C" w:rsidP="00E5431C">
      <w:pPr>
        <w:pStyle w:val="NormalWeb"/>
        <w:spacing w:after="0"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bookmarkStart w:id="0" w:name="_GoBack"/>
      <w:bookmarkEnd w:id="0"/>
      <w:r w:rsidRPr="00D81BA6">
        <w:rPr>
          <w:rFonts w:ascii="Arial Narrow" w:hAnsi="Arial Narrow" w:cs="Tahoma"/>
          <w:b/>
          <w:sz w:val="22"/>
          <w:szCs w:val="22"/>
        </w:rPr>
        <w:t>INFORMACIÓN GENERAL</w:t>
      </w:r>
    </w:p>
    <w:p w14:paraId="07EF7BD4" w14:textId="77777777" w:rsidR="00E5431C" w:rsidRPr="00D81BA6" w:rsidRDefault="00E5431C" w:rsidP="00E5431C">
      <w:pPr>
        <w:ind w:left="426"/>
        <w:rPr>
          <w:rFonts w:ascii="Arial Narrow" w:hAnsi="Arial Narrow" w:cs="Tahoma"/>
          <w:b/>
          <w:sz w:val="22"/>
          <w:szCs w:val="22"/>
        </w:rPr>
      </w:pPr>
    </w:p>
    <w:tbl>
      <w:tblPr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6156"/>
      </w:tblGrid>
      <w:tr w:rsidR="00E5431C" w:rsidRPr="00D81BA6" w14:paraId="2D12C80C" w14:textId="77777777" w:rsidTr="00442DAB">
        <w:trPr>
          <w:trHeight w:val="447"/>
        </w:trPr>
        <w:tc>
          <w:tcPr>
            <w:tcW w:w="3510" w:type="dxa"/>
            <w:shd w:val="clear" w:color="auto" w:fill="auto"/>
            <w:vAlign w:val="center"/>
          </w:tcPr>
          <w:p w14:paraId="096E1A4F" w14:textId="77777777" w:rsidR="00E5431C" w:rsidRPr="00E5431C" w:rsidRDefault="00E5431C" w:rsidP="00442DAB">
            <w:pPr>
              <w:rPr>
                <w:rFonts w:ascii="Arial Narrow" w:hAnsi="Arial Narrow" w:cs="Tahoma"/>
                <w:b/>
                <w:color w:val="000000"/>
                <w:sz w:val="22"/>
                <w:szCs w:val="22"/>
              </w:rPr>
            </w:pPr>
            <w:r w:rsidRPr="00E5431C">
              <w:rPr>
                <w:rFonts w:ascii="Arial Narrow" w:hAnsi="Arial Narrow" w:cs="Tahoma"/>
                <w:b/>
                <w:color w:val="000000"/>
                <w:sz w:val="22"/>
                <w:szCs w:val="22"/>
              </w:rPr>
              <w:t>Oficina:</w:t>
            </w:r>
          </w:p>
        </w:tc>
        <w:tc>
          <w:tcPr>
            <w:tcW w:w="6156" w:type="dxa"/>
            <w:shd w:val="clear" w:color="auto" w:fill="auto"/>
            <w:vAlign w:val="center"/>
          </w:tcPr>
          <w:p w14:paraId="5FF3F534" w14:textId="77777777" w:rsidR="00E5431C" w:rsidRPr="00E5431C" w:rsidRDefault="00E5431C" w:rsidP="00442DAB">
            <w:pPr>
              <w:pStyle w:val="Ttulo"/>
              <w:spacing w:line="276" w:lineRule="auto"/>
              <w:jc w:val="left"/>
              <w:rPr>
                <w:rFonts w:ascii="Arial Narrow" w:hAnsi="Arial Narrow" w:cs="Tahoma"/>
                <w:bCs w:val="0"/>
                <w:sz w:val="22"/>
                <w:szCs w:val="22"/>
              </w:rPr>
            </w:pPr>
            <w:r w:rsidRPr="00E5431C">
              <w:rPr>
                <w:rFonts w:ascii="Arial Narrow" w:hAnsi="Arial Narrow" w:cs="Tahoma"/>
                <w:bCs w:val="0"/>
                <w:sz w:val="22"/>
                <w:szCs w:val="22"/>
              </w:rPr>
              <w:t>Oficina Asesora Jurídica – Política Daño Antijurídico</w:t>
            </w:r>
          </w:p>
        </w:tc>
      </w:tr>
      <w:tr w:rsidR="00E5431C" w:rsidRPr="00D81BA6" w14:paraId="0CAD0D1F" w14:textId="77777777" w:rsidTr="00442DAB">
        <w:trPr>
          <w:trHeight w:val="447"/>
        </w:trPr>
        <w:tc>
          <w:tcPr>
            <w:tcW w:w="3510" w:type="dxa"/>
            <w:shd w:val="clear" w:color="auto" w:fill="auto"/>
            <w:vAlign w:val="center"/>
          </w:tcPr>
          <w:p w14:paraId="44914D60" w14:textId="77777777" w:rsidR="00E5431C" w:rsidRPr="00E5431C" w:rsidRDefault="00E5431C" w:rsidP="00442DAB">
            <w:pPr>
              <w:pStyle w:val="Ttulo"/>
              <w:spacing w:line="276" w:lineRule="auto"/>
              <w:jc w:val="left"/>
              <w:rPr>
                <w:rFonts w:ascii="Arial Narrow" w:hAnsi="Arial Narrow" w:cs="Tahoma"/>
                <w:bCs w:val="0"/>
                <w:sz w:val="22"/>
                <w:szCs w:val="22"/>
              </w:rPr>
            </w:pPr>
            <w:r w:rsidRPr="00E5431C">
              <w:rPr>
                <w:rFonts w:ascii="Arial Narrow" w:hAnsi="Arial Narrow" w:cs="Tahoma"/>
                <w:bCs w:val="0"/>
                <w:sz w:val="22"/>
                <w:szCs w:val="22"/>
              </w:rPr>
              <w:t>Seguimiento:</w:t>
            </w:r>
          </w:p>
        </w:tc>
        <w:tc>
          <w:tcPr>
            <w:tcW w:w="6156" w:type="dxa"/>
            <w:shd w:val="clear" w:color="auto" w:fill="auto"/>
            <w:vAlign w:val="center"/>
          </w:tcPr>
          <w:p w14:paraId="15522DA0" w14:textId="77777777" w:rsidR="00E5431C" w:rsidRPr="00E5431C" w:rsidRDefault="000065CD" w:rsidP="00442DAB">
            <w:pPr>
              <w:pStyle w:val="Ttulo"/>
              <w:spacing w:line="276" w:lineRule="auto"/>
              <w:jc w:val="left"/>
              <w:rPr>
                <w:rFonts w:ascii="Arial Narrow" w:hAnsi="Arial Narrow" w:cs="Tahoma"/>
                <w:bCs w:val="0"/>
                <w:sz w:val="22"/>
                <w:szCs w:val="22"/>
              </w:rPr>
            </w:pPr>
            <w:r w:rsidRPr="00E5431C">
              <w:rPr>
                <w:rFonts w:ascii="Arial Narrow" w:hAnsi="Arial Narrow"/>
                <w:sz w:val="22"/>
                <w:szCs w:val="22"/>
              </w:rPr>
              <w:t>Historias</w:t>
            </w:r>
            <w:r w:rsidR="00766D20">
              <w:rPr>
                <w:rFonts w:ascii="Arial Narrow" w:hAnsi="Arial Narrow"/>
                <w:sz w:val="22"/>
                <w:szCs w:val="22"/>
              </w:rPr>
              <w:t xml:space="preserve"> C</w:t>
            </w:r>
            <w:r w:rsidR="00E5431C" w:rsidRPr="00E5431C">
              <w:rPr>
                <w:rFonts w:ascii="Arial Narrow" w:hAnsi="Arial Narrow"/>
                <w:sz w:val="22"/>
                <w:szCs w:val="22"/>
              </w:rPr>
              <w:t>línicas</w:t>
            </w:r>
            <w:r w:rsidR="00232B29">
              <w:rPr>
                <w:rFonts w:ascii="Arial Narrow" w:eastAsia="Calibri" w:hAnsi="Arial Narrow" w:cs="Arial"/>
                <w:sz w:val="22"/>
                <w:szCs w:val="22"/>
              </w:rPr>
              <w:t>-</w:t>
            </w:r>
            <w:r w:rsidR="00E5431C" w:rsidRPr="00E5431C">
              <w:rPr>
                <w:rFonts w:ascii="Arial Narrow" w:eastAsia="Calibri" w:hAnsi="Arial Narrow" w:cs="Arial"/>
                <w:sz w:val="22"/>
                <w:szCs w:val="22"/>
              </w:rPr>
              <w:t xml:space="preserve">Resolución 1995 de 1999  </w:t>
            </w:r>
          </w:p>
        </w:tc>
      </w:tr>
      <w:tr w:rsidR="00E5431C" w:rsidRPr="00D81BA6" w14:paraId="0A93EE41" w14:textId="77777777" w:rsidTr="00442DAB">
        <w:trPr>
          <w:trHeight w:val="447"/>
        </w:trPr>
        <w:tc>
          <w:tcPr>
            <w:tcW w:w="3510" w:type="dxa"/>
            <w:shd w:val="clear" w:color="auto" w:fill="auto"/>
            <w:vAlign w:val="center"/>
          </w:tcPr>
          <w:p w14:paraId="65DD285D" w14:textId="77777777" w:rsidR="00E5431C" w:rsidRPr="00E5431C" w:rsidRDefault="00E5431C" w:rsidP="00442DAB">
            <w:pPr>
              <w:pStyle w:val="Ttulo"/>
              <w:spacing w:line="276" w:lineRule="auto"/>
              <w:jc w:val="left"/>
              <w:rPr>
                <w:rFonts w:ascii="Arial Narrow" w:hAnsi="Arial Narrow" w:cs="Tahoma"/>
                <w:bCs w:val="0"/>
                <w:sz w:val="22"/>
                <w:szCs w:val="22"/>
              </w:rPr>
            </w:pPr>
            <w:r w:rsidRPr="00E5431C">
              <w:rPr>
                <w:rFonts w:ascii="Arial Narrow" w:hAnsi="Arial Narrow" w:cs="Tahoma"/>
                <w:bCs w:val="0"/>
                <w:sz w:val="22"/>
                <w:szCs w:val="22"/>
              </w:rPr>
              <w:t>Auditor:</w:t>
            </w:r>
          </w:p>
        </w:tc>
        <w:tc>
          <w:tcPr>
            <w:tcW w:w="6156" w:type="dxa"/>
            <w:shd w:val="clear" w:color="auto" w:fill="auto"/>
            <w:vAlign w:val="center"/>
          </w:tcPr>
          <w:p w14:paraId="70626A46" w14:textId="77777777" w:rsidR="00E5431C" w:rsidRPr="00E5431C" w:rsidRDefault="00B9517F" w:rsidP="00442DAB">
            <w:pPr>
              <w:pStyle w:val="Ttulo"/>
              <w:spacing w:line="276" w:lineRule="auto"/>
              <w:jc w:val="left"/>
              <w:rPr>
                <w:rFonts w:ascii="Arial Narrow" w:hAnsi="Arial Narrow" w:cs="Tahoma"/>
                <w:bCs w:val="0"/>
                <w:sz w:val="22"/>
                <w:szCs w:val="22"/>
              </w:rPr>
            </w:pPr>
            <w:r>
              <w:rPr>
                <w:rFonts w:ascii="Arial Narrow" w:hAnsi="Arial Narrow" w:cs="Tahoma"/>
                <w:bCs w:val="0"/>
                <w:sz w:val="22"/>
                <w:szCs w:val="22"/>
              </w:rPr>
              <w:t>SMSM Martha Rocio Pedraza G.</w:t>
            </w:r>
          </w:p>
        </w:tc>
      </w:tr>
    </w:tbl>
    <w:p w14:paraId="6827D99A" w14:textId="77777777" w:rsidR="00E5431C" w:rsidRPr="002F4297" w:rsidRDefault="00E5431C" w:rsidP="00E5431C">
      <w:pPr>
        <w:pStyle w:val="NormalWeb"/>
        <w:numPr>
          <w:ilvl w:val="0"/>
          <w:numId w:val="2"/>
        </w:numPr>
        <w:spacing w:after="0" w:line="276" w:lineRule="auto"/>
        <w:jc w:val="both"/>
        <w:rPr>
          <w:rFonts w:ascii="Arial Narrow" w:hAnsi="Arial Narrow" w:cs="Tahoma"/>
          <w:b/>
          <w:sz w:val="22"/>
          <w:szCs w:val="22"/>
        </w:rPr>
      </w:pPr>
      <w:r w:rsidRPr="002F4297">
        <w:rPr>
          <w:rFonts w:ascii="Arial Narrow" w:hAnsi="Arial Narrow" w:cs="Tahoma"/>
          <w:b/>
          <w:sz w:val="22"/>
          <w:szCs w:val="22"/>
        </w:rPr>
        <w:t>INTRODUCCIÓN</w:t>
      </w:r>
    </w:p>
    <w:p w14:paraId="5BD3C64E" w14:textId="77777777" w:rsidR="00E5431C" w:rsidRPr="002F4297" w:rsidRDefault="00E5431C" w:rsidP="00E5431C">
      <w:pPr>
        <w:pStyle w:val="NormalWeb"/>
        <w:spacing w:after="0"/>
        <w:jc w:val="both"/>
        <w:rPr>
          <w:rFonts w:ascii="Arial Narrow" w:hAnsi="Arial Narrow" w:cs="Tahoma"/>
          <w:sz w:val="22"/>
          <w:szCs w:val="22"/>
        </w:rPr>
      </w:pPr>
      <w:r w:rsidRPr="002F4297">
        <w:rPr>
          <w:rFonts w:ascii="Arial Narrow" w:hAnsi="Arial Narrow" w:cs="Tahoma"/>
          <w:sz w:val="22"/>
          <w:szCs w:val="22"/>
        </w:rPr>
        <w:t>Dentro de las funciones señaladas en la Ley 87 de 1993 y sus decretos reglamentarios, se indica que la evaluación y el seguimiento, independiente y objetivo es uno de los roles más relevantes de la responsabilidad que le corresponde a la Oficina de Control Interno OCIN, por lo cual es la encargada de la evaluación independiente del Sistema de Control Interno y de proponer las recomendaciones y sugerencias que contribuyan a su mejoramiento y optimización de la gestión.</w:t>
      </w:r>
    </w:p>
    <w:p w14:paraId="666B849C" w14:textId="77777777" w:rsidR="00E5431C" w:rsidRPr="002F4297" w:rsidRDefault="00E5431C" w:rsidP="00E5431C">
      <w:pPr>
        <w:pStyle w:val="NormalWeb"/>
        <w:spacing w:after="0"/>
        <w:jc w:val="both"/>
        <w:rPr>
          <w:rFonts w:ascii="Arial Narrow" w:hAnsi="Arial Narrow" w:cs="Tahoma"/>
          <w:sz w:val="22"/>
          <w:szCs w:val="22"/>
        </w:rPr>
      </w:pPr>
      <w:r w:rsidRPr="002F4297">
        <w:rPr>
          <w:rFonts w:ascii="Arial Narrow" w:hAnsi="Arial Narrow" w:cs="Tahoma"/>
          <w:sz w:val="22"/>
          <w:szCs w:val="22"/>
        </w:rPr>
        <w:t>De tal manera, como lo expone el Departamento Administrativo de la Función Pública: “... la independencia en la evaluación se predica del examen sobre el Sistema de Control Interno y la gestión, que realizan personas que no están directamente involucradas en el desarrollo de las actividades de cada proceso</w:t>
      </w:r>
      <w:r w:rsidR="003C1C61" w:rsidRPr="002F4297">
        <w:rPr>
          <w:rFonts w:ascii="Arial Narrow" w:hAnsi="Arial Narrow" w:cs="Tahoma"/>
          <w:sz w:val="22"/>
          <w:szCs w:val="22"/>
        </w:rPr>
        <w:t>”</w:t>
      </w:r>
      <w:r w:rsidRPr="002F4297">
        <w:rPr>
          <w:rFonts w:ascii="Arial Narrow" w:hAnsi="Arial Narrow" w:cs="Tahoma"/>
          <w:sz w:val="22"/>
          <w:szCs w:val="22"/>
        </w:rPr>
        <w:t>.</w:t>
      </w:r>
    </w:p>
    <w:p w14:paraId="45CB528D" w14:textId="77777777" w:rsidR="00E5431C" w:rsidRPr="002F4297" w:rsidRDefault="00E5431C" w:rsidP="00E5431C">
      <w:pPr>
        <w:pStyle w:val="NormalWeb"/>
        <w:spacing w:after="0"/>
        <w:jc w:val="both"/>
        <w:rPr>
          <w:rFonts w:ascii="Arial Narrow" w:hAnsi="Arial Narrow" w:cs="Tahoma"/>
          <w:sz w:val="22"/>
          <w:szCs w:val="22"/>
        </w:rPr>
      </w:pPr>
      <w:r w:rsidRPr="002F4297">
        <w:rPr>
          <w:rFonts w:ascii="Arial Narrow" w:hAnsi="Arial Narrow" w:cs="Tahoma"/>
          <w:sz w:val="22"/>
          <w:szCs w:val="22"/>
        </w:rPr>
        <w:t>De otra parte, la objetividad se relaciona con la utilización de un método que permite observar los hechos de la entidad y la gestión de los servidores, de tal forma que las debilidades y conclusiones estén soportadas en evidencias.</w:t>
      </w:r>
    </w:p>
    <w:p w14:paraId="242ACB0F" w14:textId="77777777" w:rsidR="00E5431C" w:rsidRPr="002F4297" w:rsidRDefault="00E5431C" w:rsidP="00E5431C">
      <w:pPr>
        <w:pStyle w:val="NormalWeb"/>
        <w:spacing w:after="0"/>
        <w:jc w:val="both"/>
        <w:rPr>
          <w:rFonts w:ascii="Arial Narrow" w:hAnsi="Arial Narrow" w:cs="Tahoma"/>
          <w:bCs/>
          <w:color w:val="000000"/>
          <w:sz w:val="22"/>
          <w:szCs w:val="22"/>
        </w:rPr>
      </w:pPr>
    </w:p>
    <w:p w14:paraId="18BCBE24" w14:textId="77777777" w:rsidR="00E5431C" w:rsidRPr="002F4297" w:rsidRDefault="00E5431C" w:rsidP="00E5431C">
      <w:pPr>
        <w:numPr>
          <w:ilvl w:val="0"/>
          <w:numId w:val="1"/>
        </w:numPr>
        <w:spacing w:line="276" w:lineRule="auto"/>
        <w:rPr>
          <w:rFonts w:ascii="Arial Narrow" w:hAnsi="Arial Narrow" w:cs="Tahoma"/>
          <w:sz w:val="22"/>
          <w:szCs w:val="22"/>
          <w:lang w:eastAsia="es-CO"/>
        </w:rPr>
      </w:pPr>
      <w:r w:rsidRPr="002F4297">
        <w:rPr>
          <w:rFonts w:ascii="Arial Narrow" w:hAnsi="Arial Narrow" w:cs="Tahoma"/>
          <w:b/>
          <w:bCs/>
          <w:color w:val="000000"/>
          <w:sz w:val="22"/>
          <w:szCs w:val="22"/>
        </w:rPr>
        <w:t>OBJETIVOS DEL SEGUIMIENTO</w:t>
      </w:r>
    </w:p>
    <w:p w14:paraId="1BD72DB1" w14:textId="77777777" w:rsidR="00E5431C" w:rsidRPr="002F4297" w:rsidRDefault="00E5431C" w:rsidP="00E5431C">
      <w:pPr>
        <w:spacing w:line="276" w:lineRule="auto"/>
        <w:rPr>
          <w:rFonts w:ascii="Arial Narrow" w:hAnsi="Arial Narrow" w:cs="Tahoma"/>
          <w:b/>
          <w:bCs/>
          <w:color w:val="000000"/>
          <w:sz w:val="22"/>
          <w:szCs w:val="22"/>
        </w:rPr>
      </w:pPr>
    </w:p>
    <w:p w14:paraId="2900A523" w14:textId="77777777" w:rsidR="00766D20" w:rsidRPr="002F4297" w:rsidRDefault="00766D20" w:rsidP="00DA553C">
      <w:pPr>
        <w:pStyle w:val="Prrafodelista"/>
        <w:numPr>
          <w:ilvl w:val="0"/>
          <w:numId w:val="8"/>
        </w:numPr>
        <w:rPr>
          <w:rFonts w:ascii="Arial Narrow" w:hAnsi="Arial Narrow" w:cs="Tahoma"/>
          <w:lang w:val="es-CO" w:eastAsia="es-CO"/>
        </w:rPr>
      </w:pPr>
      <w:r w:rsidRPr="002F4297">
        <w:rPr>
          <w:rFonts w:ascii="Arial Narrow" w:hAnsi="Arial Narrow" w:cs="Tahoma"/>
          <w:lang w:val="es-CO" w:eastAsia="es-CO"/>
        </w:rPr>
        <w:t xml:space="preserve">Realizar seguimiento al correcto diligenciamiento de la Historia Clínica, con el fin de determinar el </w:t>
      </w:r>
      <w:r w:rsidR="00E5431C" w:rsidRPr="002F4297">
        <w:rPr>
          <w:rFonts w:ascii="Arial Narrow" w:hAnsi="Arial Narrow" w:cs="Tahoma"/>
          <w:lang w:val="es-CO" w:eastAsia="es-CO"/>
        </w:rPr>
        <w:t xml:space="preserve">cumplimiento </w:t>
      </w:r>
      <w:r w:rsidRPr="002F4297">
        <w:rPr>
          <w:rFonts w:ascii="Arial Narrow" w:hAnsi="Arial Narrow" w:cs="Tahoma"/>
          <w:lang w:val="es-CO" w:eastAsia="es-CO"/>
        </w:rPr>
        <w:t>de</w:t>
      </w:r>
      <w:r w:rsidR="00E5431C" w:rsidRPr="002F4297">
        <w:rPr>
          <w:rFonts w:ascii="Arial Narrow" w:hAnsi="Arial Narrow" w:cs="Tahoma"/>
          <w:lang w:val="es-CO" w:eastAsia="es-CO"/>
        </w:rPr>
        <w:t xml:space="preserve"> la meta establecida en la Política de Daño Antijurídi</w:t>
      </w:r>
      <w:r w:rsidRPr="002F4297">
        <w:rPr>
          <w:rFonts w:ascii="Arial Narrow" w:hAnsi="Arial Narrow" w:cs="Tahoma"/>
          <w:lang w:val="es-CO" w:eastAsia="es-CO"/>
        </w:rPr>
        <w:t>co del Hospital Militar Central.</w:t>
      </w:r>
    </w:p>
    <w:p w14:paraId="18CBEE48" w14:textId="77777777" w:rsidR="00766D20" w:rsidRPr="002F4297" w:rsidRDefault="00766D20" w:rsidP="00766D20">
      <w:pPr>
        <w:pStyle w:val="Prrafodelista"/>
        <w:rPr>
          <w:rFonts w:ascii="Arial Narrow" w:hAnsi="Arial Narrow" w:cs="Tahoma"/>
          <w:lang w:val="es-CO" w:eastAsia="es-CO"/>
        </w:rPr>
      </w:pPr>
    </w:p>
    <w:p w14:paraId="62810D55" w14:textId="77777777" w:rsidR="00E5431C" w:rsidRPr="002F4297" w:rsidRDefault="00E5431C" w:rsidP="00E5431C">
      <w:pPr>
        <w:ind w:left="360"/>
        <w:jc w:val="both"/>
        <w:rPr>
          <w:rFonts w:ascii="Arial Narrow" w:hAnsi="Arial Narrow" w:cs="Tahoma"/>
          <w:sz w:val="22"/>
          <w:szCs w:val="22"/>
          <w:lang w:eastAsia="es-CO"/>
        </w:rPr>
      </w:pPr>
    </w:p>
    <w:p w14:paraId="0BE9532B" w14:textId="77777777" w:rsidR="00DA553C" w:rsidRPr="002F4297" w:rsidRDefault="00E5431C" w:rsidP="00DA553C">
      <w:pPr>
        <w:numPr>
          <w:ilvl w:val="0"/>
          <w:numId w:val="1"/>
        </w:numPr>
        <w:spacing w:line="276" w:lineRule="auto"/>
        <w:jc w:val="both"/>
        <w:rPr>
          <w:rFonts w:ascii="Arial Narrow" w:hAnsi="Arial Narrow" w:cs="Tahoma"/>
          <w:b/>
          <w:sz w:val="22"/>
          <w:szCs w:val="22"/>
          <w:lang w:eastAsia="es-CO"/>
        </w:rPr>
      </w:pPr>
      <w:r w:rsidRPr="002F4297">
        <w:rPr>
          <w:rFonts w:ascii="Arial Narrow" w:hAnsi="Arial Narrow" w:cs="Tahoma"/>
          <w:b/>
          <w:sz w:val="22"/>
          <w:szCs w:val="22"/>
          <w:lang w:eastAsia="es-CO"/>
        </w:rPr>
        <w:t>METODOLOGIA</w:t>
      </w:r>
    </w:p>
    <w:p w14:paraId="11285192" w14:textId="77777777" w:rsidR="00DA553C" w:rsidRPr="002F4297" w:rsidRDefault="00DA553C" w:rsidP="00DA553C">
      <w:pPr>
        <w:spacing w:line="276" w:lineRule="auto"/>
        <w:ind w:left="720"/>
        <w:jc w:val="both"/>
        <w:rPr>
          <w:rFonts w:ascii="Arial Narrow" w:hAnsi="Arial Narrow" w:cs="Tahoma"/>
          <w:b/>
          <w:sz w:val="22"/>
          <w:szCs w:val="22"/>
          <w:lang w:eastAsia="es-CO"/>
        </w:rPr>
      </w:pPr>
    </w:p>
    <w:p w14:paraId="52CE0350" w14:textId="549821B0" w:rsidR="0014378B" w:rsidRPr="002F4297" w:rsidRDefault="00DA553C" w:rsidP="0014378B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Arial Narrow" w:hAnsi="Arial Narrow" w:cs="Tahoma"/>
          <w:lang w:eastAsia="es-CO"/>
        </w:rPr>
      </w:pPr>
      <w:r w:rsidRPr="002F4297">
        <w:rPr>
          <w:rFonts w:ascii="Arial Narrow" w:hAnsi="Arial Narrow" w:cs="Tahoma"/>
          <w:lang w:eastAsia="es-CO"/>
        </w:rPr>
        <w:t>Verificación de cumplimiento de requisitos</w:t>
      </w:r>
      <w:r w:rsidR="0014378B" w:rsidRPr="002F4297">
        <w:rPr>
          <w:rFonts w:ascii="Arial Narrow" w:hAnsi="Arial Narrow" w:cs="Tahoma"/>
          <w:lang w:eastAsia="es-CO"/>
        </w:rPr>
        <w:t xml:space="preserve"> relacionados con el diligenciamiento de las Historias Clínicas, </w:t>
      </w:r>
      <w:r w:rsidR="00C33499" w:rsidRPr="002F4297">
        <w:rPr>
          <w:rFonts w:ascii="Arial Narrow" w:hAnsi="Arial Narrow" w:cs="Tahoma"/>
          <w:lang w:eastAsia="es-CO"/>
        </w:rPr>
        <w:t xml:space="preserve">frente </w:t>
      </w:r>
      <w:r w:rsidR="0014378B" w:rsidRPr="002F4297">
        <w:rPr>
          <w:rFonts w:ascii="Arial Narrow" w:hAnsi="Arial Narrow" w:cs="Tahoma"/>
          <w:lang w:eastAsia="es-CO"/>
        </w:rPr>
        <w:t xml:space="preserve">a lo establecido en </w:t>
      </w:r>
      <w:r w:rsidR="00C33499" w:rsidRPr="002F4297">
        <w:rPr>
          <w:rFonts w:ascii="Arial Narrow" w:hAnsi="Arial Narrow" w:cs="Tahoma"/>
          <w:lang w:eastAsia="es-CO"/>
        </w:rPr>
        <w:t>la Resolución 1995 de 1999</w:t>
      </w:r>
      <w:r w:rsidRPr="002F4297">
        <w:rPr>
          <w:rFonts w:ascii="Arial Narrow" w:hAnsi="Arial Narrow" w:cs="Tahoma"/>
          <w:lang w:eastAsia="es-CO"/>
        </w:rPr>
        <w:t xml:space="preserve"> </w:t>
      </w:r>
      <w:r w:rsidR="0014378B" w:rsidRPr="002F4297">
        <w:rPr>
          <w:rFonts w:ascii="Arial Narrow" w:hAnsi="Arial Narrow" w:cs="Tahoma"/>
          <w:lang w:eastAsia="es-CO"/>
        </w:rPr>
        <w:t xml:space="preserve">del Ministerio de Salud, utilizando como medida de cumplimiento lista de chequeo </w:t>
      </w:r>
      <w:r w:rsidR="00315CB8" w:rsidRPr="002F4297">
        <w:rPr>
          <w:rFonts w:ascii="Arial Narrow" w:hAnsi="Arial Narrow" w:cs="Tahoma"/>
          <w:lang w:eastAsia="es-CO"/>
        </w:rPr>
        <w:t xml:space="preserve">Código EM-AUME- PR-01-FT-03 </w:t>
      </w:r>
      <w:r w:rsidR="0014378B" w:rsidRPr="002F4297">
        <w:rPr>
          <w:rFonts w:ascii="Arial Narrow" w:hAnsi="Arial Narrow" w:cs="Tahoma"/>
          <w:lang w:eastAsia="es-CO"/>
        </w:rPr>
        <w:t xml:space="preserve">sobre muestra por mes de Historias Clínicas en pacientes </w:t>
      </w:r>
      <w:r w:rsidR="009C64D6" w:rsidRPr="002F4297">
        <w:rPr>
          <w:rFonts w:ascii="Arial Narrow" w:hAnsi="Arial Narrow" w:cs="Tahoma"/>
          <w:lang w:eastAsia="es-CO"/>
        </w:rPr>
        <w:t xml:space="preserve">atendidos en los diferentes </w:t>
      </w:r>
      <w:r w:rsidR="0021031F">
        <w:rPr>
          <w:rFonts w:ascii="Arial Narrow" w:hAnsi="Arial Narrow" w:cs="Tahoma"/>
          <w:lang w:eastAsia="es-CO"/>
        </w:rPr>
        <w:t>S</w:t>
      </w:r>
      <w:r w:rsidR="009C64D6" w:rsidRPr="002F4297">
        <w:rPr>
          <w:rFonts w:ascii="Arial Narrow" w:hAnsi="Arial Narrow" w:cs="Tahoma"/>
          <w:lang w:eastAsia="es-CO"/>
        </w:rPr>
        <w:t xml:space="preserve">ervicios y </w:t>
      </w:r>
      <w:r w:rsidR="0014378B" w:rsidRPr="002F4297">
        <w:rPr>
          <w:rFonts w:ascii="Arial Narrow" w:hAnsi="Arial Narrow" w:cs="Tahoma"/>
          <w:lang w:eastAsia="es-CO"/>
        </w:rPr>
        <w:t>contenidas en los RIPS del Hospital</w:t>
      </w:r>
      <w:r w:rsidR="002A01D9" w:rsidRPr="002F4297">
        <w:rPr>
          <w:rFonts w:ascii="Arial Narrow" w:hAnsi="Arial Narrow" w:cs="Tahoma"/>
          <w:lang w:eastAsia="es-CO"/>
        </w:rPr>
        <w:t>.</w:t>
      </w:r>
    </w:p>
    <w:p w14:paraId="4461F385" w14:textId="77777777" w:rsidR="00E5431C" w:rsidRPr="002F4297" w:rsidRDefault="00E5431C" w:rsidP="00E5431C">
      <w:pPr>
        <w:spacing w:before="29"/>
        <w:ind w:right="64"/>
        <w:jc w:val="both"/>
        <w:rPr>
          <w:rFonts w:ascii="Arial Narrow" w:hAnsi="Arial Narrow" w:cs="Tahoma"/>
          <w:sz w:val="22"/>
          <w:szCs w:val="22"/>
          <w:lang w:eastAsia="es-CO"/>
        </w:rPr>
      </w:pPr>
    </w:p>
    <w:p w14:paraId="7CC81EE3" w14:textId="77777777" w:rsidR="00E5431C" w:rsidRPr="002F4297" w:rsidRDefault="00E5431C" w:rsidP="00E5431C">
      <w:pPr>
        <w:numPr>
          <w:ilvl w:val="0"/>
          <w:numId w:val="1"/>
        </w:numPr>
        <w:spacing w:before="29" w:line="276" w:lineRule="auto"/>
        <w:ind w:right="64"/>
        <w:jc w:val="both"/>
        <w:rPr>
          <w:rFonts w:ascii="Arial Narrow" w:hAnsi="Arial Narrow" w:cs="Tahoma"/>
          <w:b/>
          <w:bCs/>
          <w:sz w:val="22"/>
          <w:szCs w:val="22"/>
        </w:rPr>
      </w:pPr>
      <w:r w:rsidRPr="002F4297">
        <w:rPr>
          <w:rFonts w:ascii="Arial Narrow" w:hAnsi="Arial Narrow" w:cs="Tahoma"/>
          <w:b/>
          <w:sz w:val="22"/>
          <w:szCs w:val="22"/>
          <w:lang w:eastAsia="es-CO"/>
        </w:rPr>
        <w:t>RESULTADOS DEL SEGUIMIENTO</w:t>
      </w:r>
    </w:p>
    <w:p w14:paraId="2455E80C" w14:textId="77777777" w:rsidR="00270D89" w:rsidRPr="002F4297" w:rsidRDefault="00270D89" w:rsidP="00270D89">
      <w:pPr>
        <w:spacing w:before="29" w:line="276" w:lineRule="auto"/>
        <w:ind w:right="64"/>
        <w:jc w:val="both"/>
        <w:rPr>
          <w:rFonts w:ascii="Arial Narrow" w:hAnsi="Arial Narrow" w:cs="Tahoma"/>
          <w:b/>
          <w:sz w:val="22"/>
          <w:szCs w:val="22"/>
          <w:lang w:eastAsia="es-CO"/>
        </w:rPr>
      </w:pPr>
    </w:p>
    <w:p w14:paraId="433150DB" w14:textId="76596E9B" w:rsidR="00711CB6" w:rsidRPr="002F4297" w:rsidRDefault="002A01D9" w:rsidP="00711CB6">
      <w:pPr>
        <w:pStyle w:val="Prrafodelista"/>
        <w:numPr>
          <w:ilvl w:val="0"/>
          <w:numId w:val="8"/>
        </w:numPr>
        <w:spacing w:before="29" w:line="276" w:lineRule="auto"/>
        <w:ind w:right="64"/>
        <w:jc w:val="both"/>
        <w:rPr>
          <w:rFonts w:ascii="Arial Narrow" w:hAnsi="Arial Narrow" w:cs="Tahoma"/>
          <w:bCs/>
        </w:rPr>
      </w:pPr>
      <w:r w:rsidRPr="002F4297">
        <w:rPr>
          <w:rFonts w:ascii="Arial Narrow" w:hAnsi="Arial Narrow" w:cs="Tahoma"/>
          <w:bCs/>
        </w:rPr>
        <w:t>Teniendo en cuenta el seguimiento realizado</w:t>
      </w:r>
      <w:r w:rsidR="001F6E2C" w:rsidRPr="002F4297">
        <w:rPr>
          <w:rFonts w:ascii="Arial Narrow" w:hAnsi="Arial Narrow" w:cs="Tahoma"/>
          <w:bCs/>
        </w:rPr>
        <w:t>, y</w:t>
      </w:r>
      <w:r w:rsidRPr="002F4297">
        <w:rPr>
          <w:rFonts w:ascii="Arial Narrow" w:hAnsi="Arial Narrow" w:cs="Tahoma"/>
          <w:bCs/>
        </w:rPr>
        <w:t xml:space="preserve"> </w:t>
      </w:r>
      <w:r w:rsidR="001F6E2C" w:rsidRPr="002F4297">
        <w:rPr>
          <w:rFonts w:ascii="Arial Narrow" w:hAnsi="Arial Narrow" w:cs="Tahoma"/>
          <w:bCs/>
        </w:rPr>
        <w:t xml:space="preserve">conforme a la </w:t>
      </w:r>
      <w:r w:rsidR="005247EC" w:rsidRPr="002F4297">
        <w:rPr>
          <w:rFonts w:ascii="Arial Narrow" w:hAnsi="Arial Narrow" w:cs="Tahoma"/>
          <w:bCs/>
        </w:rPr>
        <w:t>muestra auditada</w:t>
      </w:r>
      <w:r w:rsidR="001450DD" w:rsidRPr="002F4297">
        <w:rPr>
          <w:rFonts w:ascii="Arial Narrow" w:hAnsi="Arial Narrow" w:cs="Tahoma"/>
          <w:bCs/>
        </w:rPr>
        <w:t xml:space="preserve"> </w:t>
      </w:r>
      <w:r w:rsidR="006152BB" w:rsidRPr="002F4297">
        <w:rPr>
          <w:rFonts w:ascii="Arial Narrow" w:hAnsi="Arial Narrow" w:cs="Tahoma"/>
          <w:bCs/>
        </w:rPr>
        <w:t>correspondiente</w:t>
      </w:r>
      <w:r w:rsidR="0072031D" w:rsidRPr="002F4297">
        <w:rPr>
          <w:rFonts w:ascii="Arial Narrow" w:hAnsi="Arial Narrow" w:cs="Tahoma"/>
          <w:bCs/>
        </w:rPr>
        <w:t xml:space="preserve"> a 183</w:t>
      </w:r>
      <w:r w:rsidR="001F6E2C" w:rsidRPr="002F4297">
        <w:rPr>
          <w:rFonts w:ascii="Arial Narrow" w:hAnsi="Arial Narrow" w:cs="Tahoma"/>
          <w:bCs/>
        </w:rPr>
        <w:t xml:space="preserve"> Historias Clínicas </w:t>
      </w:r>
      <w:r w:rsidR="00825A2E" w:rsidRPr="002F4297">
        <w:rPr>
          <w:rFonts w:ascii="Arial Narrow" w:hAnsi="Arial Narrow" w:cs="Tahoma"/>
          <w:bCs/>
        </w:rPr>
        <w:t>en el</w:t>
      </w:r>
      <w:r w:rsidR="001F6E2C" w:rsidRPr="002F4297">
        <w:rPr>
          <w:rFonts w:ascii="Arial Narrow" w:hAnsi="Arial Narrow" w:cs="Tahoma"/>
          <w:bCs/>
        </w:rPr>
        <w:t xml:space="preserve"> periodo comprendido entre el </w:t>
      </w:r>
      <w:r w:rsidR="006152BB" w:rsidRPr="002F4297">
        <w:rPr>
          <w:rFonts w:ascii="Arial Narrow" w:hAnsi="Arial Narrow" w:cs="Tahoma"/>
          <w:bCs/>
        </w:rPr>
        <w:t xml:space="preserve"> </w:t>
      </w:r>
      <w:r w:rsidR="001450DD" w:rsidRPr="002F4297">
        <w:rPr>
          <w:rFonts w:ascii="Arial Narrow" w:hAnsi="Arial Narrow" w:cs="Tahoma"/>
          <w:bCs/>
        </w:rPr>
        <w:t xml:space="preserve">3 </w:t>
      </w:r>
      <w:r w:rsidR="001F6E2C" w:rsidRPr="002F4297">
        <w:rPr>
          <w:rFonts w:ascii="Arial Narrow" w:hAnsi="Arial Narrow" w:cs="Tahoma"/>
          <w:bCs/>
        </w:rPr>
        <w:t xml:space="preserve">y el </w:t>
      </w:r>
      <w:r w:rsidR="0072031D" w:rsidRPr="002F4297">
        <w:rPr>
          <w:rFonts w:ascii="Arial Narrow" w:hAnsi="Arial Narrow" w:cs="Tahoma"/>
          <w:bCs/>
        </w:rPr>
        <w:t>31 de Marzo</w:t>
      </w:r>
      <w:r w:rsidR="001450DD" w:rsidRPr="002F4297">
        <w:rPr>
          <w:rFonts w:ascii="Arial Narrow" w:hAnsi="Arial Narrow" w:cs="Tahoma"/>
          <w:bCs/>
        </w:rPr>
        <w:t xml:space="preserve"> de 2021</w:t>
      </w:r>
      <w:r w:rsidR="007C1D81" w:rsidRPr="002F4297">
        <w:rPr>
          <w:rFonts w:ascii="Arial Narrow" w:hAnsi="Arial Narrow" w:cs="Tahoma"/>
          <w:bCs/>
        </w:rPr>
        <w:t>,</w:t>
      </w:r>
      <w:r w:rsidR="004D3EA2" w:rsidRPr="002F4297">
        <w:rPr>
          <w:rFonts w:ascii="Arial Narrow" w:hAnsi="Arial Narrow" w:cs="Tahoma"/>
          <w:bCs/>
        </w:rPr>
        <w:t xml:space="preserve"> </w:t>
      </w:r>
      <w:r w:rsidR="007C1D81" w:rsidRPr="002F4297">
        <w:rPr>
          <w:rFonts w:ascii="Arial Narrow" w:hAnsi="Arial Narrow" w:cs="Tahoma"/>
          <w:bCs/>
        </w:rPr>
        <w:t>en</w:t>
      </w:r>
      <w:r w:rsidR="004D3EA2" w:rsidRPr="002F4297">
        <w:rPr>
          <w:rFonts w:ascii="Arial Narrow" w:hAnsi="Arial Narrow" w:cs="Tahoma"/>
          <w:bCs/>
        </w:rPr>
        <w:t xml:space="preserve"> las cuales se verificaron </w:t>
      </w:r>
      <w:r w:rsidR="0072031D" w:rsidRPr="002F4297">
        <w:rPr>
          <w:rFonts w:ascii="Arial Narrow" w:hAnsi="Arial Narrow" w:cs="Tahoma"/>
          <w:bCs/>
        </w:rPr>
        <w:t>8</w:t>
      </w:r>
      <w:r w:rsidR="00C07BDA" w:rsidRPr="002F4297">
        <w:rPr>
          <w:rFonts w:ascii="Arial Narrow" w:hAnsi="Arial Narrow" w:cs="Tahoma"/>
          <w:bCs/>
        </w:rPr>
        <w:t xml:space="preserve"> Ítems </w:t>
      </w:r>
      <w:r w:rsidR="007C3470" w:rsidRPr="002F4297">
        <w:rPr>
          <w:rFonts w:ascii="Arial Narrow" w:hAnsi="Arial Narrow" w:cs="Tahoma"/>
          <w:bCs/>
        </w:rPr>
        <w:t>y</w:t>
      </w:r>
      <w:r w:rsidR="00D3223A" w:rsidRPr="002F4297">
        <w:rPr>
          <w:rFonts w:ascii="Arial Narrow" w:hAnsi="Arial Narrow" w:cs="Tahoma"/>
          <w:bCs/>
        </w:rPr>
        <w:t xml:space="preserve"> </w:t>
      </w:r>
      <w:r w:rsidR="00D3223A" w:rsidRPr="002F4297">
        <w:rPr>
          <w:rFonts w:ascii="Arial Narrow" w:hAnsi="Arial Narrow" w:cs="Tahoma"/>
          <w:bCs/>
        </w:rPr>
        <w:lastRenderedPageBreak/>
        <w:t>34</w:t>
      </w:r>
      <w:r w:rsidR="004D3EA2" w:rsidRPr="002F4297">
        <w:rPr>
          <w:rFonts w:ascii="Arial Narrow" w:hAnsi="Arial Narrow" w:cs="Tahoma"/>
          <w:bCs/>
        </w:rPr>
        <w:t xml:space="preserve"> aspectos </w:t>
      </w:r>
      <w:r w:rsidR="00131775" w:rsidRPr="002F4297">
        <w:rPr>
          <w:rFonts w:ascii="Arial Narrow" w:hAnsi="Arial Narrow" w:cs="Tahoma"/>
          <w:bCs/>
        </w:rPr>
        <w:t xml:space="preserve">auditados </w:t>
      </w:r>
      <w:r w:rsidR="007C3470" w:rsidRPr="002F4297">
        <w:rPr>
          <w:rFonts w:ascii="Arial Narrow" w:hAnsi="Arial Narrow" w:cs="Tahoma"/>
          <w:bCs/>
        </w:rPr>
        <w:t>en cada historia</w:t>
      </w:r>
      <w:r w:rsidR="004D3EA2" w:rsidRPr="002F4297">
        <w:rPr>
          <w:rFonts w:ascii="Arial Narrow" w:hAnsi="Arial Narrow" w:cs="Tahoma"/>
          <w:bCs/>
        </w:rPr>
        <w:t>, tales como</w:t>
      </w:r>
      <w:r w:rsidR="00C07BDA" w:rsidRPr="002F4297">
        <w:rPr>
          <w:rFonts w:ascii="Arial Narrow" w:hAnsi="Arial Narrow" w:cs="Tahoma"/>
          <w:b/>
          <w:bCs/>
        </w:rPr>
        <w:t>: 1-Identifica</w:t>
      </w:r>
      <w:r w:rsidR="007C3470" w:rsidRPr="002F4297">
        <w:rPr>
          <w:rFonts w:ascii="Arial Narrow" w:hAnsi="Arial Narrow" w:cs="Tahoma"/>
          <w:b/>
          <w:bCs/>
        </w:rPr>
        <w:t xml:space="preserve">ción de la Historia Clínica, </w:t>
      </w:r>
      <w:r w:rsidR="007C3470" w:rsidRPr="002F4297">
        <w:rPr>
          <w:rFonts w:ascii="Arial Narrow" w:hAnsi="Arial Narrow" w:cs="Tahoma"/>
          <w:bCs/>
        </w:rPr>
        <w:t>con el número de documento de identidad del paciente</w:t>
      </w:r>
      <w:r w:rsidR="007C3470" w:rsidRPr="002F4297">
        <w:rPr>
          <w:rFonts w:ascii="Arial Narrow" w:hAnsi="Arial Narrow" w:cs="Tahoma"/>
          <w:b/>
          <w:bCs/>
        </w:rPr>
        <w:t xml:space="preserve">; 2- </w:t>
      </w:r>
      <w:r w:rsidR="0072031D" w:rsidRPr="002F4297">
        <w:rPr>
          <w:rFonts w:ascii="Arial Narrow" w:hAnsi="Arial Narrow" w:cs="Tahoma"/>
          <w:b/>
          <w:bCs/>
        </w:rPr>
        <w:t xml:space="preserve">Nombre del Profesional, </w:t>
      </w:r>
      <w:r w:rsidR="0072031D" w:rsidRPr="002F4297">
        <w:rPr>
          <w:rFonts w:ascii="Arial Narrow" w:hAnsi="Arial Narrow" w:cs="Tahoma"/>
          <w:bCs/>
        </w:rPr>
        <w:t>nombre de</w:t>
      </w:r>
      <w:r w:rsidR="0072031D" w:rsidRPr="002F4297">
        <w:rPr>
          <w:rFonts w:ascii="Arial Narrow" w:hAnsi="Arial Narrow" w:cs="Tahoma"/>
          <w:b/>
          <w:bCs/>
        </w:rPr>
        <w:t xml:space="preserve"> </w:t>
      </w:r>
      <w:r w:rsidR="0072031D" w:rsidRPr="002F4297">
        <w:rPr>
          <w:rFonts w:ascii="Arial Narrow" w:hAnsi="Arial Narrow" w:cs="Tahoma"/>
          <w:bCs/>
        </w:rPr>
        <w:t>quien realiza la atención y los registros</w:t>
      </w:r>
      <w:r w:rsidR="0072031D" w:rsidRPr="002F4297">
        <w:rPr>
          <w:rFonts w:ascii="Arial Narrow" w:hAnsi="Arial Narrow" w:cs="Tahoma"/>
          <w:b/>
          <w:bCs/>
        </w:rPr>
        <w:t xml:space="preserve"> 3-</w:t>
      </w:r>
      <w:r w:rsidR="00C07BDA" w:rsidRPr="002F4297">
        <w:rPr>
          <w:rFonts w:ascii="Arial Narrow" w:hAnsi="Arial Narrow" w:cs="Tahoma"/>
          <w:b/>
          <w:bCs/>
        </w:rPr>
        <w:t>Registros</w:t>
      </w:r>
      <w:r w:rsidR="00C07BDA" w:rsidRPr="002F4297">
        <w:rPr>
          <w:rFonts w:ascii="Arial Narrow" w:hAnsi="Arial Narrow" w:cs="Tahoma"/>
          <w:bCs/>
        </w:rPr>
        <w:t xml:space="preserve"> que cuentan con la verif</w:t>
      </w:r>
      <w:r w:rsidR="007C3470" w:rsidRPr="002F4297">
        <w:rPr>
          <w:rFonts w:ascii="Arial Narrow" w:hAnsi="Arial Narrow" w:cs="Tahoma"/>
          <w:bCs/>
        </w:rPr>
        <w:t xml:space="preserve">icación de : registros claros - </w:t>
      </w:r>
      <w:r w:rsidR="00C07BDA" w:rsidRPr="002F4297">
        <w:rPr>
          <w:rFonts w:ascii="Arial Narrow" w:hAnsi="Arial Narrow" w:cs="Tahoma"/>
          <w:bCs/>
        </w:rPr>
        <w:t>sin tachones y enmendaduras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espacios en blanco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sin uso de siglas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fecha y hora de cada registro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información clara y concisa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C07BDA" w:rsidRPr="002F4297">
        <w:rPr>
          <w:rFonts w:ascii="Arial Narrow" w:hAnsi="Arial Narrow" w:cs="Tahoma"/>
          <w:bCs/>
        </w:rPr>
        <w:t xml:space="preserve">numeración consecutiva; </w:t>
      </w:r>
      <w:r w:rsidR="0072031D" w:rsidRPr="002F4297">
        <w:rPr>
          <w:rFonts w:ascii="Arial Narrow" w:hAnsi="Arial Narrow" w:cs="Tahoma"/>
          <w:b/>
          <w:bCs/>
        </w:rPr>
        <w:t>4- Datos de</w:t>
      </w:r>
      <w:r w:rsidR="007C3470" w:rsidRPr="002F4297">
        <w:rPr>
          <w:rFonts w:ascii="Arial Narrow" w:hAnsi="Arial Narrow" w:cs="Tahoma"/>
          <w:b/>
          <w:bCs/>
        </w:rPr>
        <w:t xml:space="preserve"> ingreso </w:t>
      </w:r>
      <w:r w:rsidR="00C07BDA" w:rsidRPr="002F4297">
        <w:rPr>
          <w:rFonts w:ascii="Arial Narrow" w:hAnsi="Arial Narrow" w:cs="Tahoma"/>
          <w:b/>
          <w:bCs/>
        </w:rPr>
        <w:t>del paciente</w:t>
      </w:r>
      <w:r w:rsidR="00131775" w:rsidRPr="002F4297">
        <w:rPr>
          <w:rFonts w:ascii="Arial Narrow" w:hAnsi="Arial Narrow" w:cs="Tahoma"/>
          <w:bCs/>
        </w:rPr>
        <w:t xml:space="preserve"> </w:t>
      </w:r>
      <w:r w:rsidR="0072031D" w:rsidRPr="002F4297">
        <w:rPr>
          <w:rFonts w:ascii="Arial Narrow" w:hAnsi="Arial Narrow" w:cs="Tahoma"/>
          <w:bCs/>
        </w:rPr>
        <w:t>,</w:t>
      </w:r>
      <w:r w:rsidR="00131775" w:rsidRPr="002F4297">
        <w:rPr>
          <w:rFonts w:ascii="Arial Narrow" w:hAnsi="Arial Narrow" w:cs="Tahoma"/>
          <w:bCs/>
        </w:rPr>
        <w:t>en la verificación de: documento de identificación del paciente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nombre y apellidos completo</w:t>
      </w:r>
      <w:r w:rsidR="007C3470" w:rsidRPr="002F4297">
        <w:rPr>
          <w:rFonts w:ascii="Arial Narrow" w:hAnsi="Arial Narrow" w:cs="Tahoma"/>
          <w:bCs/>
        </w:rPr>
        <w:t xml:space="preserve">s </w:t>
      </w:r>
      <w:r w:rsidR="00131775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estado civil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fecha de nacimiento-edad y ocupación</w:t>
      </w:r>
      <w:r w:rsidR="007C3470" w:rsidRPr="002F4297">
        <w:rPr>
          <w:rFonts w:ascii="Arial Narrow" w:hAnsi="Arial Narrow" w:cs="Tahoma"/>
          <w:bCs/>
        </w:rPr>
        <w:t xml:space="preserve"> – aseguradora </w:t>
      </w:r>
      <w:r w:rsidR="00A03364" w:rsidRPr="002F4297">
        <w:rPr>
          <w:rFonts w:ascii="Arial Narrow" w:hAnsi="Arial Narrow" w:cs="Tahoma"/>
          <w:bCs/>
        </w:rPr>
        <w:t>–</w:t>
      </w:r>
      <w:r w:rsidR="007C3470" w:rsidRPr="002F4297">
        <w:rPr>
          <w:rFonts w:ascii="Arial Narrow" w:hAnsi="Arial Narrow" w:cs="Tahoma"/>
          <w:bCs/>
        </w:rPr>
        <w:t xml:space="preserve"> </w:t>
      </w:r>
      <w:r w:rsidR="00A03364" w:rsidRPr="002F4297">
        <w:rPr>
          <w:rFonts w:ascii="Arial Narrow" w:hAnsi="Arial Narrow" w:cs="Tahoma"/>
          <w:bCs/>
        </w:rPr>
        <w:t>tipo de vinculación – responsable del paciente con  nombre –dirección y teléfono</w:t>
      </w:r>
      <w:r w:rsidR="008C3D50" w:rsidRPr="002F4297">
        <w:rPr>
          <w:rFonts w:ascii="Arial Narrow" w:hAnsi="Arial Narrow" w:cs="Tahoma"/>
          <w:bCs/>
        </w:rPr>
        <w:t xml:space="preserve"> - </w:t>
      </w:r>
      <w:r w:rsidR="005116B0" w:rsidRPr="002F4297">
        <w:rPr>
          <w:rFonts w:ascii="Arial Narrow" w:hAnsi="Arial Narrow" w:cs="Tahoma"/>
          <w:bCs/>
        </w:rPr>
        <w:t>ocupación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 xml:space="preserve">; </w:t>
      </w:r>
      <w:r w:rsidR="0072031D" w:rsidRPr="002F4297">
        <w:rPr>
          <w:rFonts w:ascii="Arial Narrow" w:hAnsi="Arial Narrow" w:cs="Tahoma"/>
          <w:b/>
          <w:bCs/>
        </w:rPr>
        <w:t>5</w:t>
      </w:r>
      <w:r w:rsidR="00131775" w:rsidRPr="002F4297">
        <w:rPr>
          <w:rFonts w:ascii="Arial Narrow" w:hAnsi="Arial Narrow" w:cs="Tahoma"/>
          <w:b/>
          <w:bCs/>
        </w:rPr>
        <w:t>-Anamnesis</w:t>
      </w:r>
      <w:r w:rsidR="00131775" w:rsidRPr="002F4297">
        <w:rPr>
          <w:rFonts w:ascii="Arial Narrow" w:hAnsi="Arial Narrow" w:cs="Tahoma"/>
          <w:bCs/>
        </w:rPr>
        <w:t xml:space="preserve"> en la verificación de: motivo de consulta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enfermedad actual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antecedentes personales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A03364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antecedentes familiares</w:t>
      </w:r>
      <w:r w:rsidR="00A03364" w:rsidRPr="002F4297">
        <w:rPr>
          <w:rFonts w:ascii="Arial Narrow" w:hAnsi="Arial Narrow" w:cs="Tahoma"/>
          <w:bCs/>
        </w:rPr>
        <w:t xml:space="preserve"> y nombre completo del profesional</w:t>
      </w:r>
      <w:r w:rsidR="00131775" w:rsidRPr="002F4297">
        <w:rPr>
          <w:rFonts w:ascii="Arial Narrow" w:hAnsi="Arial Narrow" w:cs="Tahoma"/>
          <w:bCs/>
        </w:rPr>
        <w:t xml:space="preserve">; </w:t>
      </w:r>
      <w:r w:rsidR="0072031D" w:rsidRPr="002F4297">
        <w:rPr>
          <w:rFonts w:ascii="Arial Narrow" w:hAnsi="Arial Narrow" w:cs="Tahoma"/>
          <w:b/>
          <w:bCs/>
        </w:rPr>
        <w:t>6</w:t>
      </w:r>
      <w:r w:rsidR="00131775" w:rsidRPr="002F4297">
        <w:rPr>
          <w:rFonts w:ascii="Arial Narrow" w:hAnsi="Arial Narrow" w:cs="Tahoma"/>
          <w:b/>
          <w:bCs/>
        </w:rPr>
        <w:t>-Analis</w:t>
      </w:r>
      <w:r w:rsidR="003C1C61" w:rsidRPr="002F4297">
        <w:rPr>
          <w:rFonts w:ascii="Arial Narrow" w:hAnsi="Arial Narrow" w:cs="Tahoma"/>
          <w:b/>
          <w:bCs/>
        </w:rPr>
        <w:t>is,</w:t>
      </w:r>
      <w:r w:rsidR="00131775" w:rsidRPr="002F4297">
        <w:rPr>
          <w:rFonts w:ascii="Arial Narrow" w:hAnsi="Arial Narrow" w:cs="Tahoma"/>
          <w:b/>
          <w:bCs/>
        </w:rPr>
        <w:t xml:space="preserve"> Diagnostico y Plan de Tratamiento</w:t>
      </w:r>
      <w:r w:rsidR="00131775" w:rsidRPr="002F4297">
        <w:rPr>
          <w:rFonts w:ascii="Arial Narrow" w:hAnsi="Arial Narrow" w:cs="Tahoma"/>
          <w:bCs/>
        </w:rPr>
        <w:t xml:space="preserve"> en la verificación de: impresión diagnostica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tratamiento y ordenes medicas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evolución medica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>-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 xml:space="preserve">registro e interpretación de exámenes de laboratorio y registro e interpretación de imágenes diagnosticas; </w:t>
      </w:r>
      <w:r w:rsidR="0072031D" w:rsidRPr="002F4297">
        <w:rPr>
          <w:rFonts w:ascii="Arial Narrow" w:hAnsi="Arial Narrow" w:cs="Tahoma"/>
          <w:b/>
          <w:bCs/>
        </w:rPr>
        <w:t>7</w:t>
      </w:r>
      <w:r w:rsidR="00131775" w:rsidRPr="002F4297">
        <w:rPr>
          <w:rFonts w:ascii="Arial Narrow" w:hAnsi="Arial Narrow" w:cs="Tahoma"/>
          <w:b/>
          <w:bCs/>
        </w:rPr>
        <w:t>-Examen Físico</w:t>
      </w:r>
      <w:r w:rsidR="0072031D" w:rsidRPr="002F4297">
        <w:rPr>
          <w:rFonts w:ascii="Arial Narrow" w:hAnsi="Arial Narrow" w:cs="Tahoma"/>
          <w:b/>
          <w:bCs/>
        </w:rPr>
        <w:t xml:space="preserve"> y Signos Vitales,</w:t>
      </w:r>
      <w:r w:rsidR="00131775" w:rsidRPr="002F4297">
        <w:rPr>
          <w:rFonts w:ascii="Arial Narrow" w:hAnsi="Arial Narrow" w:cs="Tahoma"/>
          <w:bCs/>
        </w:rPr>
        <w:t xml:space="preserve"> en la verificación </w:t>
      </w:r>
      <w:r w:rsidR="0072031D" w:rsidRPr="002F4297">
        <w:rPr>
          <w:rFonts w:ascii="Arial Narrow" w:hAnsi="Arial Narrow" w:cs="Tahoma"/>
          <w:bCs/>
        </w:rPr>
        <w:t>de los registros de peso-talla-temperatura-Glasgow-Oximetría y Tensión Arterial</w:t>
      </w:r>
      <w:r w:rsidR="00131775" w:rsidRPr="002F4297">
        <w:rPr>
          <w:rFonts w:ascii="Arial Narrow" w:hAnsi="Arial Narrow" w:cs="Tahoma"/>
          <w:bCs/>
        </w:rPr>
        <w:t xml:space="preserve">; </w:t>
      </w:r>
      <w:r w:rsidR="0072031D" w:rsidRPr="002F4297">
        <w:rPr>
          <w:rFonts w:ascii="Arial Narrow" w:hAnsi="Arial Narrow" w:cs="Tahoma"/>
          <w:b/>
          <w:bCs/>
        </w:rPr>
        <w:t>8</w:t>
      </w:r>
      <w:r w:rsidR="00131775" w:rsidRPr="002F4297">
        <w:rPr>
          <w:rFonts w:ascii="Arial Narrow" w:hAnsi="Arial Narrow" w:cs="Tahoma"/>
          <w:b/>
          <w:bCs/>
        </w:rPr>
        <w:t xml:space="preserve">-Revision por Sistemas </w:t>
      </w:r>
      <w:r w:rsidR="00131775" w:rsidRPr="002F4297">
        <w:rPr>
          <w:rFonts w:ascii="Arial Narrow" w:hAnsi="Arial Narrow" w:cs="Tahoma"/>
          <w:bCs/>
        </w:rPr>
        <w:t>en la verificación de cabez</w:t>
      </w:r>
      <w:r w:rsidR="00AE7311" w:rsidRPr="002F4297">
        <w:rPr>
          <w:rFonts w:ascii="Arial Narrow" w:hAnsi="Arial Narrow" w:cs="Tahoma"/>
          <w:bCs/>
        </w:rPr>
        <w:t>a</w:t>
      </w:r>
      <w:r w:rsidR="008D1103" w:rsidRPr="002F4297">
        <w:rPr>
          <w:rFonts w:ascii="Arial Narrow" w:hAnsi="Arial Narrow" w:cs="Tahoma"/>
          <w:bCs/>
        </w:rPr>
        <w:t xml:space="preserve"> – </w:t>
      </w:r>
      <w:r w:rsidR="00131775" w:rsidRPr="002F4297">
        <w:rPr>
          <w:rFonts w:ascii="Arial Narrow" w:hAnsi="Arial Narrow" w:cs="Tahoma"/>
          <w:bCs/>
        </w:rPr>
        <w:t>cuello</w:t>
      </w:r>
      <w:r w:rsidR="008D1103" w:rsidRPr="002F4297">
        <w:rPr>
          <w:rFonts w:ascii="Arial Narrow" w:hAnsi="Arial Narrow" w:cs="Tahoma"/>
          <w:bCs/>
        </w:rPr>
        <w:t xml:space="preserve"> – tórax – </w:t>
      </w:r>
      <w:r w:rsidR="00AE7311" w:rsidRPr="002F4297">
        <w:rPr>
          <w:rFonts w:ascii="Arial Narrow" w:hAnsi="Arial Narrow" w:cs="Tahoma"/>
          <w:bCs/>
        </w:rPr>
        <w:t>cardiopulmonar</w:t>
      </w:r>
      <w:r w:rsidR="008D1103" w:rsidRPr="002F4297">
        <w:rPr>
          <w:rFonts w:ascii="Arial Narrow" w:hAnsi="Arial Narrow" w:cs="Tahoma"/>
          <w:bCs/>
        </w:rPr>
        <w:t xml:space="preserve"> – </w:t>
      </w:r>
      <w:r w:rsidR="00AE7311" w:rsidRPr="002F4297">
        <w:rPr>
          <w:rFonts w:ascii="Arial Narrow" w:hAnsi="Arial Narrow" w:cs="Tahoma"/>
          <w:bCs/>
        </w:rPr>
        <w:t>abdomen</w:t>
      </w:r>
      <w:r w:rsidR="008D1103" w:rsidRPr="002F4297">
        <w:rPr>
          <w:rFonts w:ascii="Arial Narrow" w:hAnsi="Arial Narrow" w:cs="Tahoma"/>
          <w:bCs/>
        </w:rPr>
        <w:t xml:space="preserve"> – </w:t>
      </w:r>
      <w:r w:rsidR="00AE7311" w:rsidRPr="002F4297">
        <w:rPr>
          <w:rFonts w:ascii="Arial Narrow" w:hAnsi="Arial Narrow" w:cs="Tahoma"/>
          <w:bCs/>
        </w:rPr>
        <w:t>geni</w:t>
      </w:r>
      <w:r w:rsidR="00131775" w:rsidRPr="002F4297">
        <w:rPr>
          <w:rFonts w:ascii="Arial Narrow" w:hAnsi="Arial Narrow" w:cs="Tahoma"/>
          <w:bCs/>
        </w:rPr>
        <w:t>tourinario</w:t>
      </w:r>
      <w:r w:rsidR="008D1103" w:rsidRPr="002F4297">
        <w:rPr>
          <w:rFonts w:ascii="Arial Narrow" w:hAnsi="Arial Narrow" w:cs="Tahoma"/>
          <w:bCs/>
        </w:rPr>
        <w:t xml:space="preserve"> – </w:t>
      </w:r>
      <w:r w:rsidR="00131775" w:rsidRPr="002F4297">
        <w:rPr>
          <w:rFonts w:ascii="Arial Narrow" w:hAnsi="Arial Narrow" w:cs="Tahoma"/>
          <w:bCs/>
        </w:rPr>
        <w:t>extremidades</w:t>
      </w:r>
      <w:r w:rsidR="008D1103" w:rsidRPr="002F4297">
        <w:rPr>
          <w:rFonts w:ascii="Arial Narrow" w:hAnsi="Arial Narrow" w:cs="Tahoma"/>
          <w:bCs/>
        </w:rPr>
        <w:t xml:space="preserve"> </w:t>
      </w:r>
      <w:r w:rsidR="00131775" w:rsidRPr="002F4297">
        <w:rPr>
          <w:rFonts w:ascii="Arial Narrow" w:hAnsi="Arial Narrow" w:cs="Tahoma"/>
          <w:bCs/>
        </w:rPr>
        <w:t xml:space="preserve">-piel y </w:t>
      </w:r>
      <w:proofErr w:type="spellStart"/>
      <w:r w:rsidR="005B2C86" w:rsidRPr="002F4297">
        <w:rPr>
          <w:rFonts w:ascii="Arial Narrow" w:hAnsi="Arial Narrow" w:cs="Tahoma"/>
          <w:bCs/>
        </w:rPr>
        <w:t>faneras</w:t>
      </w:r>
      <w:proofErr w:type="spellEnd"/>
      <w:r w:rsidR="008D1103" w:rsidRPr="002F4297">
        <w:rPr>
          <w:rFonts w:ascii="Arial Narrow" w:hAnsi="Arial Narrow" w:cs="Tahoma"/>
          <w:bCs/>
        </w:rPr>
        <w:t xml:space="preserve"> </w:t>
      </w:r>
      <w:r w:rsidR="005B2C86" w:rsidRPr="002F4297">
        <w:rPr>
          <w:rFonts w:ascii="Arial Narrow" w:hAnsi="Arial Narrow" w:cs="Tahoma"/>
          <w:bCs/>
        </w:rPr>
        <w:t>-neuroló</w:t>
      </w:r>
      <w:r w:rsidR="00E4508E" w:rsidRPr="002F4297">
        <w:rPr>
          <w:rFonts w:ascii="Arial Narrow" w:hAnsi="Arial Narrow" w:cs="Tahoma"/>
          <w:bCs/>
        </w:rPr>
        <w:t xml:space="preserve">gico. </w:t>
      </w:r>
      <w:r w:rsidR="009517C1" w:rsidRPr="002F4297">
        <w:rPr>
          <w:rFonts w:ascii="Arial Narrow" w:hAnsi="Arial Narrow" w:cs="Tahoma"/>
          <w:bCs/>
        </w:rPr>
        <w:t xml:space="preserve">Se verificaron en total </w:t>
      </w:r>
      <w:r w:rsidR="0072031D" w:rsidRPr="002F4297">
        <w:rPr>
          <w:rFonts w:ascii="Arial Narrow" w:hAnsi="Arial Narrow" w:cs="Tahoma"/>
          <w:bCs/>
        </w:rPr>
        <w:t>6.222</w:t>
      </w:r>
      <w:r w:rsidR="00E4508E" w:rsidRPr="002F4297">
        <w:rPr>
          <w:rFonts w:ascii="Arial Narrow" w:hAnsi="Arial Narrow" w:cs="Tahoma"/>
          <w:bCs/>
        </w:rPr>
        <w:t xml:space="preserve"> registros</w:t>
      </w:r>
      <w:r w:rsidR="009517C1" w:rsidRPr="002F4297">
        <w:rPr>
          <w:rFonts w:ascii="Arial Narrow" w:hAnsi="Arial Narrow" w:cs="Tahoma"/>
          <w:bCs/>
        </w:rPr>
        <w:t>,</w:t>
      </w:r>
      <w:r w:rsidR="00E4508E" w:rsidRPr="002F4297">
        <w:rPr>
          <w:rFonts w:ascii="Arial Narrow" w:hAnsi="Arial Narrow" w:cs="Tahoma"/>
          <w:bCs/>
        </w:rPr>
        <w:t xml:space="preserve"> de los cuales </w:t>
      </w:r>
      <w:r w:rsidR="009517C1" w:rsidRPr="002F4297">
        <w:rPr>
          <w:rFonts w:ascii="Arial Narrow" w:hAnsi="Arial Narrow" w:cs="Tahoma"/>
          <w:bCs/>
        </w:rPr>
        <w:t xml:space="preserve">se pudo concluir que </w:t>
      </w:r>
      <w:r w:rsidR="008D1103" w:rsidRPr="002F4297">
        <w:rPr>
          <w:rFonts w:ascii="Arial Narrow" w:hAnsi="Arial Narrow" w:cs="Tahoma"/>
          <w:bCs/>
        </w:rPr>
        <w:t xml:space="preserve">cumplen </w:t>
      </w:r>
      <w:r w:rsidR="0072031D" w:rsidRPr="002F4297">
        <w:rPr>
          <w:rFonts w:ascii="Arial Narrow" w:hAnsi="Arial Narrow" w:cs="Tahoma"/>
          <w:bCs/>
        </w:rPr>
        <w:t>5.371, no cumplen 839 y no aplica 12</w:t>
      </w:r>
      <w:r w:rsidR="008C438E" w:rsidRPr="002F4297">
        <w:rPr>
          <w:rFonts w:ascii="Arial Narrow" w:hAnsi="Arial Narrow" w:cs="Tahoma"/>
          <w:bCs/>
        </w:rPr>
        <w:t>.</w:t>
      </w:r>
    </w:p>
    <w:p w14:paraId="1754F442" w14:textId="77777777" w:rsidR="008C438E" w:rsidRPr="002F4297" w:rsidRDefault="008C438E" w:rsidP="008C438E">
      <w:pPr>
        <w:pStyle w:val="Prrafodelista"/>
        <w:spacing w:before="29" w:line="276" w:lineRule="auto"/>
        <w:ind w:right="64"/>
        <w:jc w:val="both"/>
        <w:rPr>
          <w:rFonts w:ascii="Arial Narrow" w:hAnsi="Arial Narrow" w:cs="Tahoma"/>
          <w:bCs/>
        </w:rPr>
      </w:pPr>
    </w:p>
    <w:p w14:paraId="5F711A60" w14:textId="16E4566E" w:rsidR="00711CB6" w:rsidRPr="00711CB6" w:rsidRDefault="00711CB6" w:rsidP="00711CB6">
      <w:pPr>
        <w:spacing w:before="29" w:line="276" w:lineRule="auto"/>
        <w:ind w:right="64"/>
        <w:jc w:val="both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                      </w:t>
      </w:r>
      <w:r w:rsidR="00EA15CD" w:rsidRPr="00EA15CD">
        <w:rPr>
          <w:noProof/>
          <w:lang w:val="es-CO" w:eastAsia="es-CO"/>
        </w:rPr>
        <w:drawing>
          <wp:inline distT="0" distB="0" distL="0" distR="0" wp14:anchorId="1B258158" wp14:editId="472BD099">
            <wp:extent cx="5324474" cy="379599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278" cy="380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271D8" w14:textId="77777777" w:rsidR="00E5431C" w:rsidRPr="00131775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</w:p>
    <w:p w14:paraId="26C63F64" w14:textId="77777777" w:rsidR="00E5431C" w:rsidRPr="002F4297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Tahoma"/>
          <w:b/>
        </w:rPr>
        <w:t>CONCLUSIONES</w:t>
      </w:r>
      <w:r w:rsidR="005B2C86" w:rsidRPr="002F4297">
        <w:rPr>
          <w:rFonts w:ascii="Arial Narrow" w:hAnsi="Arial Narrow" w:cs="Tahoma"/>
          <w:b/>
        </w:rPr>
        <w:t xml:space="preserve"> </w:t>
      </w:r>
    </w:p>
    <w:p w14:paraId="1E7AA397" w14:textId="77777777" w:rsidR="00240B8A" w:rsidRPr="002F4297" w:rsidRDefault="00240B8A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</w:p>
    <w:p w14:paraId="61E29D89" w14:textId="633BE0D2" w:rsidR="00B57ADE" w:rsidRPr="002F4297" w:rsidRDefault="009517C1" w:rsidP="005E5B99">
      <w:pPr>
        <w:pStyle w:val="Prrafodelista"/>
        <w:jc w:val="both"/>
        <w:rPr>
          <w:rFonts w:ascii="Arial Narrow" w:hAnsi="Arial Narrow" w:cs="Arial"/>
        </w:rPr>
      </w:pPr>
      <w:r w:rsidRPr="002F4297">
        <w:rPr>
          <w:rFonts w:ascii="Arial Narrow" w:hAnsi="Arial Narrow" w:cs="Arial"/>
        </w:rPr>
        <w:t>Con base en el análisis anterior, s</w:t>
      </w:r>
      <w:r w:rsidR="00B57ADE" w:rsidRPr="002F4297">
        <w:rPr>
          <w:rFonts w:ascii="Arial Narrow" w:hAnsi="Arial Narrow" w:cs="Arial"/>
        </w:rPr>
        <w:t>e evidenciaron debilidades en</w:t>
      </w:r>
      <w:r w:rsidR="00D2214E" w:rsidRPr="002F4297">
        <w:rPr>
          <w:rFonts w:ascii="Arial Narrow" w:hAnsi="Arial Narrow" w:cs="Arial"/>
        </w:rPr>
        <w:t xml:space="preserve"> el correcto diligenciamiento de las Historias Clínicas, en </w:t>
      </w:r>
      <w:r w:rsidR="00B036E1" w:rsidRPr="002F4297">
        <w:rPr>
          <w:rFonts w:ascii="Arial Narrow" w:hAnsi="Arial Narrow" w:cs="Arial"/>
        </w:rPr>
        <w:t>los registros</w:t>
      </w:r>
      <w:r w:rsidR="00084824" w:rsidRPr="002F4297">
        <w:rPr>
          <w:rFonts w:ascii="Arial Narrow" w:hAnsi="Arial Narrow" w:cs="Arial"/>
        </w:rPr>
        <w:t xml:space="preserve"> </w:t>
      </w:r>
      <w:r w:rsidR="00E4508E" w:rsidRPr="002F4297">
        <w:rPr>
          <w:rFonts w:ascii="Arial Narrow" w:hAnsi="Arial Narrow" w:cs="Arial"/>
        </w:rPr>
        <w:t xml:space="preserve">del nombre completo del </w:t>
      </w:r>
      <w:r w:rsidR="00007FA9" w:rsidRPr="002F4297">
        <w:rPr>
          <w:rFonts w:ascii="Arial Narrow" w:hAnsi="Arial Narrow" w:cs="Arial"/>
        </w:rPr>
        <w:t xml:space="preserve">profesional, Nombre legible del profesional, </w:t>
      </w:r>
      <w:r w:rsidR="00E4508E" w:rsidRPr="002F4297">
        <w:rPr>
          <w:rFonts w:ascii="Arial Narrow" w:hAnsi="Arial Narrow" w:cs="Arial"/>
        </w:rPr>
        <w:t>e</w:t>
      </w:r>
      <w:r w:rsidR="0021031F">
        <w:rPr>
          <w:rFonts w:ascii="Arial Narrow" w:hAnsi="Arial Narrow" w:cs="Arial"/>
        </w:rPr>
        <w:t xml:space="preserve">spacios en blanco, </w:t>
      </w:r>
      <w:r w:rsidR="00E4508E" w:rsidRPr="002F4297">
        <w:rPr>
          <w:rFonts w:ascii="Arial Narrow" w:hAnsi="Arial Narrow" w:cs="Arial"/>
        </w:rPr>
        <w:t>empleo de siglas en los reportes de exámenes de laborator</w:t>
      </w:r>
      <w:r w:rsidR="00EA15CD" w:rsidRPr="002F4297">
        <w:rPr>
          <w:rFonts w:ascii="Arial Narrow" w:hAnsi="Arial Narrow" w:cs="Arial"/>
        </w:rPr>
        <w:t>io clínico, hojas sin página y sin folio</w:t>
      </w:r>
      <w:r w:rsidR="00007FA9" w:rsidRPr="002F4297">
        <w:rPr>
          <w:rFonts w:ascii="Arial Narrow" w:hAnsi="Arial Narrow" w:cs="Arial"/>
        </w:rPr>
        <w:t xml:space="preserve"> perdiéndose la secuencialidad</w:t>
      </w:r>
      <w:r w:rsidR="00EA15CD" w:rsidRPr="002F4297">
        <w:rPr>
          <w:rFonts w:ascii="Arial Narrow" w:hAnsi="Arial Narrow" w:cs="Arial"/>
        </w:rPr>
        <w:t xml:space="preserve"> así mismo se hace necesario unificar el criterio para la metodología en la </w:t>
      </w:r>
      <w:r w:rsidR="00EA15CD" w:rsidRPr="002F4297">
        <w:rPr>
          <w:rFonts w:ascii="Arial Narrow" w:hAnsi="Arial Narrow" w:cs="Arial"/>
        </w:rPr>
        <w:lastRenderedPageBreak/>
        <w:t>asignación de páginas y folios ya que se evidencian varias modalidades</w:t>
      </w:r>
      <w:r w:rsidR="00E4508E" w:rsidRPr="002F4297">
        <w:rPr>
          <w:rFonts w:ascii="Arial Narrow" w:hAnsi="Arial Narrow" w:cs="Arial"/>
        </w:rPr>
        <w:t>, datos incompletos del r</w:t>
      </w:r>
      <w:r w:rsidR="00007FA9" w:rsidRPr="002F4297">
        <w:rPr>
          <w:rFonts w:ascii="Arial Narrow" w:hAnsi="Arial Narrow" w:cs="Arial"/>
        </w:rPr>
        <w:t>esponsable del paciente</w:t>
      </w:r>
      <w:r w:rsidR="00EA15CD" w:rsidRPr="002F4297">
        <w:rPr>
          <w:rFonts w:ascii="Arial Narrow" w:hAnsi="Arial Narrow" w:cs="Arial"/>
        </w:rPr>
        <w:t xml:space="preserve"> especialmente en lo referente a la dirección </w:t>
      </w:r>
      <w:r w:rsidR="00007FA9" w:rsidRPr="002F4297">
        <w:rPr>
          <w:rFonts w:ascii="Arial Narrow" w:hAnsi="Arial Narrow" w:cs="Arial"/>
        </w:rPr>
        <w:t xml:space="preserve">, </w:t>
      </w:r>
      <w:r w:rsidR="00E4508E" w:rsidRPr="002F4297">
        <w:rPr>
          <w:rFonts w:ascii="Arial Narrow" w:hAnsi="Arial Narrow" w:cs="Arial"/>
        </w:rPr>
        <w:t>sin</w:t>
      </w:r>
      <w:r w:rsidR="00007FA9" w:rsidRPr="002F4297">
        <w:rPr>
          <w:rFonts w:ascii="Arial Narrow" w:hAnsi="Arial Narrow" w:cs="Arial"/>
        </w:rPr>
        <w:t xml:space="preserve"> registros de</w:t>
      </w:r>
      <w:r w:rsidR="00E4508E" w:rsidRPr="002F4297">
        <w:rPr>
          <w:rFonts w:ascii="Arial Narrow" w:hAnsi="Arial Narrow" w:cs="Arial"/>
        </w:rPr>
        <w:t xml:space="preserve"> antecedentes </w:t>
      </w:r>
      <w:r w:rsidR="00007FA9" w:rsidRPr="002F4297">
        <w:rPr>
          <w:rFonts w:ascii="Arial Narrow" w:hAnsi="Arial Narrow" w:cs="Arial"/>
        </w:rPr>
        <w:t xml:space="preserve">familiares, talla y </w:t>
      </w:r>
      <w:r w:rsidR="00EA15CD" w:rsidRPr="002F4297">
        <w:rPr>
          <w:rFonts w:ascii="Arial Narrow" w:hAnsi="Arial Narrow" w:cs="Arial"/>
        </w:rPr>
        <w:t>peso. Con un cumplimiento del 86</w:t>
      </w:r>
      <w:r w:rsidR="00007FA9" w:rsidRPr="002F4297">
        <w:rPr>
          <w:rFonts w:ascii="Arial Narrow" w:hAnsi="Arial Narrow" w:cs="Arial"/>
        </w:rPr>
        <w:t>%</w:t>
      </w:r>
      <w:r w:rsidR="008C438E" w:rsidRPr="002F4297">
        <w:rPr>
          <w:rFonts w:ascii="Arial Narrow" w:hAnsi="Arial Narrow" w:cs="Arial"/>
        </w:rPr>
        <w:t xml:space="preserve"> </w:t>
      </w:r>
      <w:r w:rsidR="00EA15CD" w:rsidRPr="002F4297">
        <w:rPr>
          <w:rFonts w:ascii="Arial Narrow" w:hAnsi="Arial Narrow" w:cs="Arial"/>
        </w:rPr>
        <w:t>incrementándose en 1% con respecto al mes anterior, no cumplimiento 13</w:t>
      </w:r>
      <w:r w:rsidR="008C438E" w:rsidRPr="002F4297">
        <w:rPr>
          <w:rFonts w:ascii="Arial Narrow" w:hAnsi="Arial Narrow" w:cs="Arial"/>
        </w:rPr>
        <w:t>%</w:t>
      </w:r>
      <w:r w:rsidR="00EA15CD" w:rsidRPr="002F4297">
        <w:rPr>
          <w:rFonts w:ascii="Arial Narrow" w:hAnsi="Arial Narrow" w:cs="Arial"/>
        </w:rPr>
        <w:t xml:space="preserve"> decreciendo en 2</w:t>
      </w:r>
      <w:proofErr w:type="gramStart"/>
      <w:r w:rsidR="00EA15CD" w:rsidRPr="002F4297">
        <w:rPr>
          <w:rFonts w:ascii="Arial Narrow" w:hAnsi="Arial Narrow" w:cs="Arial"/>
        </w:rPr>
        <w:t xml:space="preserve">% </w:t>
      </w:r>
      <w:r w:rsidR="008C438E" w:rsidRPr="002F4297">
        <w:rPr>
          <w:rFonts w:ascii="Arial Narrow" w:hAnsi="Arial Narrow" w:cs="Arial"/>
        </w:rPr>
        <w:t xml:space="preserve"> y</w:t>
      </w:r>
      <w:proofErr w:type="gramEnd"/>
      <w:r w:rsidR="008C438E" w:rsidRPr="002F4297">
        <w:rPr>
          <w:rFonts w:ascii="Arial Narrow" w:hAnsi="Arial Narrow" w:cs="Arial"/>
        </w:rPr>
        <w:t xml:space="preserve"> 0</w:t>
      </w:r>
      <w:r w:rsidR="00EA15CD" w:rsidRPr="002F4297">
        <w:rPr>
          <w:rFonts w:ascii="Arial Narrow" w:hAnsi="Arial Narrow" w:cs="Arial"/>
        </w:rPr>
        <w:t>.1</w:t>
      </w:r>
      <w:r w:rsidR="008C438E" w:rsidRPr="002F4297">
        <w:rPr>
          <w:rFonts w:ascii="Arial Narrow" w:hAnsi="Arial Narrow" w:cs="Arial"/>
        </w:rPr>
        <w:t>% no aplica</w:t>
      </w:r>
      <w:r w:rsidR="00EA15CD" w:rsidRPr="002F4297">
        <w:rPr>
          <w:rFonts w:ascii="Arial Narrow" w:hAnsi="Arial Narrow" w:cs="Arial"/>
        </w:rPr>
        <w:t xml:space="preserve"> decreciendo en el 0.1% estos con respecto al mes anterior</w:t>
      </w:r>
      <w:r w:rsidR="008C438E" w:rsidRPr="002F4297">
        <w:rPr>
          <w:rFonts w:ascii="Arial Narrow" w:hAnsi="Arial Narrow" w:cs="Arial"/>
        </w:rPr>
        <w:t>.</w:t>
      </w:r>
      <w:r w:rsidR="00007FA9" w:rsidRPr="002F4297">
        <w:rPr>
          <w:rFonts w:ascii="Arial Narrow" w:hAnsi="Arial Narrow" w:cs="Arial"/>
        </w:rPr>
        <w:t xml:space="preserve"> </w:t>
      </w:r>
    </w:p>
    <w:p w14:paraId="4DC28E20" w14:textId="77777777" w:rsidR="00E5431C" w:rsidRPr="002F4297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i/>
        </w:rPr>
      </w:pPr>
      <w:r w:rsidRPr="002F4297">
        <w:rPr>
          <w:rFonts w:ascii="Arial Narrow" w:hAnsi="Arial Narrow" w:cs="Tahoma"/>
        </w:rPr>
        <w:t xml:space="preserve"> </w:t>
      </w:r>
    </w:p>
    <w:p w14:paraId="3BD3370B" w14:textId="77777777" w:rsidR="00E5431C" w:rsidRPr="002F4297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</w:p>
    <w:p w14:paraId="30F37D89" w14:textId="77777777" w:rsidR="00DA553C" w:rsidRPr="002F4297" w:rsidRDefault="00E5431C" w:rsidP="00C33499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Tahoma"/>
          <w:b/>
        </w:rPr>
        <w:t xml:space="preserve">RECOMENDACIONES </w:t>
      </w:r>
    </w:p>
    <w:p w14:paraId="0823B0C3" w14:textId="77777777" w:rsidR="00C33499" w:rsidRPr="002F4297" w:rsidRDefault="00C33499" w:rsidP="00C33499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</w:p>
    <w:p w14:paraId="5C40E0F6" w14:textId="77777777" w:rsidR="00C33499" w:rsidRPr="002102A6" w:rsidRDefault="00C33499" w:rsidP="00C33499">
      <w:pPr>
        <w:pStyle w:val="Prrafodelista"/>
        <w:numPr>
          <w:ilvl w:val="0"/>
          <w:numId w:val="8"/>
        </w:numPr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Arial"/>
        </w:rPr>
        <w:t>Socializ</w:t>
      </w:r>
      <w:r w:rsidR="00D2214E" w:rsidRPr="002F4297">
        <w:rPr>
          <w:rFonts w:ascii="Arial Narrow" w:hAnsi="Arial Narrow" w:cs="Arial"/>
        </w:rPr>
        <w:t>ar</w:t>
      </w:r>
      <w:r w:rsidR="00E4508E" w:rsidRPr="002F4297">
        <w:rPr>
          <w:rFonts w:ascii="Arial Narrow" w:hAnsi="Arial Narrow" w:cs="Arial"/>
        </w:rPr>
        <w:t xml:space="preserve"> la</w:t>
      </w:r>
      <w:r w:rsidR="00D2214E" w:rsidRPr="002F4297">
        <w:rPr>
          <w:rFonts w:ascii="Arial Narrow" w:hAnsi="Arial Narrow" w:cs="Arial"/>
        </w:rPr>
        <w:t xml:space="preserve"> importancia de adherencia a R</w:t>
      </w:r>
      <w:r w:rsidRPr="002F4297">
        <w:rPr>
          <w:rFonts w:ascii="Arial Narrow" w:hAnsi="Arial Narrow" w:cs="Arial"/>
        </w:rPr>
        <w:t>esolución 1995/1999 e</w:t>
      </w:r>
      <w:r w:rsidR="00084824" w:rsidRPr="002F4297">
        <w:rPr>
          <w:rFonts w:ascii="Arial Narrow" w:hAnsi="Arial Narrow" w:cs="Arial"/>
        </w:rPr>
        <w:t>n cuanto a diligenciamiento de Historia C</w:t>
      </w:r>
      <w:r w:rsidRPr="002F4297">
        <w:rPr>
          <w:rFonts w:ascii="Arial Narrow" w:hAnsi="Arial Narrow" w:cs="Arial"/>
        </w:rPr>
        <w:t xml:space="preserve">línica, </w:t>
      </w:r>
      <w:r w:rsidR="00084824" w:rsidRPr="002F4297">
        <w:rPr>
          <w:rFonts w:ascii="Arial Narrow" w:hAnsi="Arial Narrow" w:cs="Arial"/>
        </w:rPr>
        <w:t>entendiéndose como</w:t>
      </w:r>
      <w:r w:rsidRPr="002F4297">
        <w:rPr>
          <w:rFonts w:ascii="Arial Narrow" w:hAnsi="Arial Narrow" w:cs="Arial"/>
        </w:rPr>
        <w:t xml:space="preserve"> un documento médico-legal de obligatorio</w:t>
      </w:r>
      <w:r w:rsidR="00D2214E" w:rsidRPr="002F4297">
        <w:rPr>
          <w:rFonts w:ascii="Arial Narrow" w:hAnsi="Arial Narrow" w:cs="Arial"/>
        </w:rPr>
        <w:t xml:space="preserve"> y correcto</w:t>
      </w:r>
      <w:r w:rsidRPr="002F4297">
        <w:rPr>
          <w:rFonts w:ascii="Arial Narrow" w:hAnsi="Arial Narrow" w:cs="Arial"/>
        </w:rPr>
        <w:t xml:space="preserve"> diligenciamiento.</w:t>
      </w:r>
    </w:p>
    <w:p w14:paraId="574099A4" w14:textId="77777777" w:rsidR="002102A6" w:rsidRPr="002F4297" w:rsidRDefault="002102A6" w:rsidP="002102A6">
      <w:pPr>
        <w:pStyle w:val="Prrafodelista"/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</w:p>
    <w:p w14:paraId="40F905BC" w14:textId="4CDC8489" w:rsidR="00FE6115" w:rsidRPr="002F4297" w:rsidRDefault="00FE6115" w:rsidP="00C33499">
      <w:pPr>
        <w:pStyle w:val="Prrafodelista"/>
        <w:numPr>
          <w:ilvl w:val="0"/>
          <w:numId w:val="8"/>
        </w:numPr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Arial"/>
        </w:rPr>
        <w:t>Socializar al personal médico la metodología del empleo del sistema para el correcto diligenciamiento de la historia clínica po</w:t>
      </w:r>
      <w:r w:rsidR="00A87C08" w:rsidRPr="002F4297">
        <w:rPr>
          <w:rFonts w:ascii="Arial Narrow" w:hAnsi="Arial Narrow" w:cs="Arial"/>
        </w:rPr>
        <w:t>r parte de</w:t>
      </w:r>
      <w:r w:rsidR="0021031F">
        <w:rPr>
          <w:rFonts w:ascii="Arial Narrow" w:hAnsi="Arial Narrow" w:cs="Arial"/>
        </w:rPr>
        <w:t xml:space="preserve"> </w:t>
      </w:r>
      <w:r w:rsidR="00A87C08" w:rsidRPr="002F4297">
        <w:rPr>
          <w:rFonts w:ascii="Arial Narrow" w:hAnsi="Arial Narrow" w:cs="Arial"/>
        </w:rPr>
        <w:t>l</w:t>
      </w:r>
      <w:r w:rsidR="0021031F">
        <w:rPr>
          <w:rFonts w:ascii="Arial Narrow" w:hAnsi="Arial Narrow" w:cs="Arial"/>
        </w:rPr>
        <w:t xml:space="preserve">a Unidad </w:t>
      </w:r>
      <w:r w:rsidR="00A87C08" w:rsidRPr="002F4297">
        <w:rPr>
          <w:rFonts w:ascii="Arial Narrow" w:hAnsi="Arial Narrow" w:cs="Arial"/>
        </w:rPr>
        <w:t>de Informática</w:t>
      </w:r>
      <w:r w:rsidR="0021031F">
        <w:rPr>
          <w:rFonts w:ascii="Arial Narrow" w:hAnsi="Arial Narrow" w:cs="Arial"/>
        </w:rPr>
        <w:t xml:space="preserve"> (UNIN)</w:t>
      </w:r>
      <w:r w:rsidRPr="002F4297">
        <w:rPr>
          <w:rFonts w:ascii="Arial Narrow" w:hAnsi="Arial Narrow" w:cs="Arial"/>
        </w:rPr>
        <w:t>.</w:t>
      </w:r>
      <w:r w:rsidR="00A414C2" w:rsidRPr="002F4297">
        <w:rPr>
          <w:rFonts w:ascii="Arial Narrow" w:hAnsi="Arial Narrow" w:cs="Arial"/>
        </w:rPr>
        <w:t xml:space="preserve"> </w:t>
      </w:r>
    </w:p>
    <w:p w14:paraId="740D6D38" w14:textId="77777777" w:rsidR="00A414C2" w:rsidRPr="002F4297" w:rsidRDefault="00A414C2" w:rsidP="00A414C2">
      <w:pPr>
        <w:pStyle w:val="Prrafodelista"/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</w:p>
    <w:p w14:paraId="422E695A" w14:textId="12A16F07" w:rsidR="00FE6115" w:rsidRPr="002F4297" w:rsidRDefault="00FE6115" w:rsidP="00C33499">
      <w:pPr>
        <w:pStyle w:val="Prrafodelista"/>
        <w:numPr>
          <w:ilvl w:val="0"/>
          <w:numId w:val="8"/>
        </w:numPr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Arial"/>
        </w:rPr>
        <w:t>Verificación y corrección por parte de</w:t>
      </w:r>
      <w:r w:rsidR="0021031F">
        <w:rPr>
          <w:rFonts w:ascii="Arial Narrow" w:hAnsi="Arial Narrow" w:cs="Arial"/>
        </w:rPr>
        <w:t xml:space="preserve"> </w:t>
      </w:r>
      <w:r w:rsidRPr="002F4297">
        <w:rPr>
          <w:rFonts w:ascii="Arial Narrow" w:hAnsi="Arial Narrow" w:cs="Arial"/>
        </w:rPr>
        <w:t>l</w:t>
      </w:r>
      <w:r w:rsidR="0021031F">
        <w:rPr>
          <w:rFonts w:ascii="Arial Narrow" w:hAnsi="Arial Narrow" w:cs="Arial"/>
        </w:rPr>
        <w:t>a</w:t>
      </w:r>
      <w:r w:rsidRPr="002F4297">
        <w:rPr>
          <w:rFonts w:ascii="Arial Narrow" w:hAnsi="Arial Narrow" w:cs="Arial"/>
        </w:rPr>
        <w:t xml:space="preserve"> </w:t>
      </w:r>
      <w:r w:rsidR="0021031F">
        <w:rPr>
          <w:rFonts w:ascii="Arial Narrow" w:hAnsi="Arial Narrow" w:cs="Arial"/>
        </w:rPr>
        <w:t>UNIN</w:t>
      </w:r>
      <w:r w:rsidR="0021031F" w:rsidRPr="002F4297">
        <w:rPr>
          <w:rFonts w:ascii="Arial Narrow" w:hAnsi="Arial Narrow" w:cs="Arial"/>
        </w:rPr>
        <w:t xml:space="preserve"> </w:t>
      </w:r>
      <w:r w:rsidRPr="002F4297">
        <w:rPr>
          <w:rFonts w:ascii="Arial Narrow" w:hAnsi="Arial Narrow" w:cs="Arial"/>
        </w:rPr>
        <w:t>en caso de q</w:t>
      </w:r>
      <w:r w:rsidR="0021031F">
        <w:rPr>
          <w:rFonts w:ascii="Arial Narrow" w:hAnsi="Arial Narrow" w:cs="Arial"/>
        </w:rPr>
        <w:t>ue se establezcan fallas en el Sistema O</w:t>
      </w:r>
      <w:r w:rsidRPr="002F4297">
        <w:rPr>
          <w:rFonts w:ascii="Arial Narrow" w:hAnsi="Arial Narrow" w:cs="Arial"/>
        </w:rPr>
        <w:t xml:space="preserve">perativo de </w:t>
      </w:r>
      <w:r w:rsidR="00A414C2" w:rsidRPr="002F4297">
        <w:rPr>
          <w:rFonts w:ascii="Arial Narrow" w:hAnsi="Arial Narrow" w:cs="Arial"/>
        </w:rPr>
        <w:t>Dinámica</w:t>
      </w:r>
      <w:r w:rsidRPr="002F4297">
        <w:rPr>
          <w:rFonts w:ascii="Arial Narrow" w:hAnsi="Arial Narrow" w:cs="Arial"/>
        </w:rPr>
        <w:t xml:space="preserve"> Gerencial.</w:t>
      </w:r>
    </w:p>
    <w:p w14:paraId="5E7BFBE6" w14:textId="77777777" w:rsidR="00822F7D" w:rsidRPr="002F4297" w:rsidRDefault="00822F7D" w:rsidP="00822F7D">
      <w:pPr>
        <w:pStyle w:val="Prrafodelista"/>
        <w:rPr>
          <w:rFonts w:ascii="Arial Narrow" w:hAnsi="Arial Narrow" w:cs="Tahoma"/>
          <w:b/>
        </w:rPr>
      </w:pPr>
    </w:p>
    <w:p w14:paraId="46EF1EC3" w14:textId="74B9363C" w:rsidR="00822F7D" w:rsidRPr="002F4297" w:rsidRDefault="00822F7D" w:rsidP="00C33499">
      <w:pPr>
        <w:pStyle w:val="Prrafodelista"/>
        <w:numPr>
          <w:ilvl w:val="0"/>
          <w:numId w:val="8"/>
        </w:numPr>
        <w:tabs>
          <w:tab w:val="left" w:pos="-142"/>
          <w:tab w:val="left" w:pos="6165"/>
        </w:tabs>
        <w:jc w:val="both"/>
        <w:rPr>
          <w:rFonts w:ascii="Arial Narrow" w:hAnsi="Arial Narrow" w:cs="Tahoma"/>
        </w:rPr>
      </w:pPr>
      <w:r w:rsidRPr="002F4297">
        <w:rPr>
          <w:rFonts w:ascii="Arial Narrow" w:hAnsi="Arial Narrow" w:cs="Tahoma"/>
        </w:rPr>
        <w:t xml:space="preserve">Unificación de criterio en la metodología para establecer las páginas y folios en las historias clínicas por parte de </w:t>
      </w:r>
      <w:r w:rsidR="0021031F">
        <w:rPr>
          <w:rFonts w:ascii="Arial Narrow" w:hAnsi="Arial Narrow" w:cs="Arial"/>
        </w:rPr>
        <w:t>UNIN</w:t>
      </w:r>
      <w:r w:rsidR="0021031F">
        <w:rPr>
          <w:rFonts w:ascii="Arial Narrow" w:hAnsi="Arial Narrow" w:cs="Tahoma"/>
        </w:rPr>
        <w:t>.</w:t>
      </w:r>
    </w:p>
    <w:p w14:paraId="40031914" w14:textId="77777777" w:rsidR="00084824" w:rsidRPr="002F4297" w:rsidRDefault="00084824" w:rsidP="00084824">
      <w:pPr>
        <w:pStyle w:val="Prrafodelista"/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</w:p>
    <w:p w14:paraId="51E5FAB1" w14:textId="2D395ADE" w:rsidR="00C33499" w:rsidRPr="002F4297" w:rsidRDefault="00C33499" w:rsidP="00C33499">
      <w:pPr>
        <w:pStyle w:val="Prrafodelista"/>
        <w:numPr>
          <w:ilvl w:val="0"/>
          <w:numId w:val="8"/>
        </w:numPr>
        <w:tabs>
          <w:tab w:val="left" w:pos="-142"/>
          <w:tab w:val="left" w:pos="6165"/>
        </w:tabs>
        <w:jc w:val="both"/>
        <w:rPr>
          <w:rFonts w:ascii="Arial Narrow" w:hAnsi="Arial Narrow" w:cs="Tahoma"/>
          <w:b/>
        </w:rPr>
      </w:pPr>
      <w:r w:rsidRPr="002F4297">
        <w:rPr>
          <w:rFonts w:ascii="Arial Narrow" w:hAnsi="Arial Narrow" w:cs="Arial"/>
        </w:rPr>
        <w:t xml:space="preserve">Evaluar periódicamente al personal </w:t>
      </w:r>
      <w:r w:rsidR="00084824" w:rsidRPr="002F4297">
        <w:rPr>
          <w:rFonts w:ascii="Arial Narrow" w:hAnsi="Arial Narrow" w:cs="Arial"/>
        </w:rPr>
        <w:t>médico en</w:t>
      </w:r>
      <w:r w:rsidRPr="002F4297">
        <w:rPr>
          <w:rFonts w:ascii="Arial Narrow" w:hAnsi="Arial Narrow" w:cs="Arial"/>
        </w:rPr>
        <w:t xml:space="preserve"> relación </w:t>
      </w:r>
      <w:r w:rsidR="00BF5049">
        <w:rPr>
          <w:rFonts w:ascii="Arial Narrow" w:hAnsi="Arial Narrow" w:cs="Arial"/>
        </w:rPr>
        <w:t xml:space="preserve">al conocimiento de la </w:t>
      </w:r>
      <w:r w:rsidR="00D34C05">
        <w:rPr>
          <w:rFonts w:ascii="Arial Narrow" w:hAnsi="Arial Narrow" w:cs="Arial"/>
        </w:rPr>
        <w:t>Resolución</w:t>
      </w:r>
      <w:r w:rsidRPr="002F4297">
        <w:rPr>
          <w:rFonts w:ascii="Arial Narrow" w:hAnsi="Arial Narrow" w:cs="Arial"/>
        </w:rPr>
        <w:t xml:space="preserve"> 1995 de 1999</w:t>
      </w:r>
      <w:r w:rsidR="00D2214E" w:rsidRPr="002F4297">
        <w:rPr>
          <w:rFonts w:ascii="Arial Narrow" w:hAnsi="Arial Narrow" w:cs="Arial"/>
        </w:rPr>
        <w:t>.</w:t>
      </w:r>
    </w:p>
    <w:p w14:paraId="7ECF3DC0" w14:textId="77777777" w:rsidR="00C33499" w:rsidRPr="002F4297" w:rsidRDefault="00C33499" w:rsidP="00C33499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</w:p>
    <w:p w14:paraId="6F80ECB4" w14:textId="77777777" w:rsidR="00DA553C" w:rsidRPr="00DA553C" w:rsidRDefault="00C33499" w:rsidP="00DA553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</w:rPr>
      </w:pPr>
      <w:r>
        <w:rPr>
          <w:rFonts w:ascii="Arial Narrow" w:hAnsi="Arial Narrow" w:cs="Tahoma"/>
          <w:b/>
        </w:rPr>
        <w:t xml:space="preserve">                </w:t>
      </w:r>
      <w:r w:rsidR="00DA553C" w:rsidRPr="00DA553C">
        <w:rPr>
          <w:rFonts w:ascii="Arial Narrow" w:hAnsi="Arial Narrow" w:cs="Tahoma"/>
          <w:b/>
        </w:rPr>
        <w:tab/>
        <w:t xml:space="preserve"> </w:t>
      </w:r>
    </w:p>
    <w:p w14:paraId="4F57F5D2" w14:textId="690B6E39" w:rsidR="000B0C6A" w:rsidRPr="000B0C6A" w:rsidRDefault="00DA553C" w:rsidP="000B0C6A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</w:t>
      </w:r>
    </w:p>
    <w:p w14:paraId="3248C5AE" w14:textId="77777777" w:rsidR="002C5619" w:rsidRDefault="002C5619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color w:val="000000"/>
        </w:rPr>
      </w:pPr>
      <w:r>
        <w:rPr>
          <w:rFonts w:ascii="Arial Narrow" w:hAnsi="Arial Narrow" w:cs="Arial"/>
        </w:rPr>
        <w:t xml:space="preserve">   </w:t>
      </w:r>
    </w:p>
    <w:p w14:paraId="2CD46A0C" w14:textId="77777777" w:rsidR="00E5431C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color w:val="000000"/>
        </w:rPr>
      </w:pPr>
      <w:r w:rsidRPr="009A72F0">
        <w:rPr>
          <w:rFonts w:ascii="Arial Narrow" w:hAnsi="Arial Narrow" w:cs="Tahoma"/>
          <w:color w:val="000000"/>
        </w:rPr>
        <w:t>Cordialmente,</w:t>
      </w:r>
    </w:p>
    <w:p w14:paraId="6BF50CEC" w14:textId="77777777" w:rsidR="00E5431C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color w:val="000000"/>
        </w:rPr>
      </w:pPr>
    </w:p>
    <w:p w14:paraId="48ED33DD" w14:textId="77777777" w:rsidR="00E5431C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color w:val="000000"/>
        </w:rPr>
      </w:pPr>
    </w:p>
    <w:p w14:paraId="4EEB9288" w14:textId="77777777" w:rsidR="00E5431C" w:rsidRDefault="00E5431C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color w:val="000000"/>
        </w:rPr>
      </w:pPr>
    </w:p>
    <w:p w14:paraId="3E613ECD" w14:textId="77777777" w:rsidR="00E5431C" w:rsidRDefault="008C0096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/>
          <w:bCs/>
          <w:lang w:eastAsia="es-CO"/>
        </w:rPr>
      </w:pPr>
      <w:r w:rsidRPr="008C0096">
        <w:rPr>
          <w:b/>
          <w:noProof/>
          <w:lang w:val="es-CO" w:eastAsia="es-CO"/>
        </w:rPr>
        <w:drawing>
          <wp:inline distT="0" distB="0" distL="0" distR="0" wp14:anchorId="604918AE" wp14:editId="6F44A51F">
            <wp:extent cx="1504950" cy="313557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49" cy="330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31EAF" w14:textId="77777777" w:rsidR="002C5619" w:rsidRDefault="002C5619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Cs/>
          <w:lang w:eastAsia="es-CO"/>
        </w:rPr>
      </w:pPr>
      <w:r>
        <w:rPr>
          <w:rFonts w:ascii="Arial Narrow" w:hAnsi="Arial Narrow" w:cs="Tahoma"/>
          <w:bCs/>
          <w:lang w:eastAsia="es-CO"/>
        </w:rPr>
        <w:t>SMSM Martha Rocio Pedraza</w:t>
      </w:r>
    </w:p>
    <w:p w14:paraId="79ACDBBD" w14:textId="77777777" w:rsidR="00E5431C" w:rsidRDefault="002C5619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Cs/>
          <w:lang w:eastAsia="es-CO"/>
        </w:rPr>
      </w:pPr>
      <w:r>
        <w:rPr>
          <w:rFonts w:ascii="Arial Narrow" w:hAnsi="Arial Narrow" w:cs="Tahoma"/>
          <w:bCs/>
          <w:lang w:eastAsia="es-CO"/>
        </w:rPr>
        <w:t>Auditor en Salud</w:t>
      </w:r>
    </w:p>
    <w:p w14:paraId="7776DC64" w14:textId="77777777" w:rsidR="002C5619" w:rsidRDefault="00084824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Cs/>
          <w:lang w:eastAsia="es-CO"/>
        </w:rPr>
      </w:pPr>
      <w:r>
        <w:rPr>
          <w:rFonts w:ascii="Arial Narrow" w:hAnsi="Arial Narrow" w:cs="Tahoma"/>
          <w:bCs/>
          <w:lang w:eastAsia="es-CO"/>
        </w:rPr>
        <w:t xml:space="preserve">Oficina </w:t>
      </w:r>
      <w:r w:rsidR="002C5619">
        <w:rPr>
          <w:rFonts w:ascii="Arial Narrow" w:hAnsi="Arial Narrow" w:cs="Tahoma"/>
          <w:bCs/>
          <w:lang w:eastAsia="es-CO"/>
        </w:rPr>
        <w:t>Control Interno</w:t>
      </w:r>
    </w:p>
    <w:p w14:paraId="25F1D68D" w14:textId="77777777" w:rsidR="00E4508E" w:rsidRDefault="00E4508E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Cs/>
          <w:lang w:eastAsia="es-CO"/>
        </w:rPr>
      </w:pPr>
    </w:p>
    <w:p w14:paraId="49C09A31" w14:textId="77777777" w:rsidR="00E4508E" w:rsidRDefault="00E4508E" w:rsidP="00E5431C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bCs/>
          <w:lang w:eastAsia="es-CO"/>
        </w:rPr>
      </w:pPr>
    </w:p>
    <w:p w14:paraId="349800DE" w14:textId="564C1FF0" w:rsidR="000B0C6A" w:rsidRPr="000B0C6A" w:rsidRDefault="002C5619" w:rsidP="000B0C6A">
      <w:pPr>
        <w:pStyle w:val="Prrafodelista"/>
        <w:tabs>
          <w:tab w:val="left" w:pos="-142"/>
          <w:tab w:val="left" w:pos="6165"/>
        </w:tabs>
        <w:ind w:left="-567"/>
        <w:jc w:val="both"/>
        <w:rPr>
          <w:rFonts w:ascii="Arial Narrow" w:hAnsi="Arial Narrow" w:cs="Tahoma"/>
          <w:sz w:val="18"/>
          <w:szCs w:val="18"/>
        </w:rPr>
      </w:pPr>
      <w:r>
        <w:rPr>
          <w:rFonts w:ascii="Arial Narrow" w:hAnsi="Arial Narrow" w:cs="Tahoma"/>
          <w:bCs/>
          <w:lang w:eastAsia="es-CO"/>
        </w:rPr>
        <w:t xml:space="preserve"> </w:t>
      </w:r>
    </w:p>
    <w:p w14:paraId="7CE821C3" w14:textId="77777777" w:rsidR="00E5431C" w:rsidRPr="002C5619" w:rsidRDefault="00E5431C" w:rsidP="002C5619">
      <w:pPr>
        <w:tabs>
          <w:tab w:val="left" w:pos="-142"/>
          <w:tab w:val="left" w:pos="6165"/>
        </w:tabs>
        <w:jc w:val="both"/>
        <w:rPr>
          <w:rFonts w:ascii="Arial Narrow" w:hAnsi="Arial Narrow" w:cs="Tahoma"/>
          <w:b/>
          <w:bCs/>
          <w:lang w:eastAsia="es-CO"/>
        </w:rPr>
      </w:pPr>
    </w:p>
    <w:p w14:paraId="50E44572" w14:textId="77777777" w:rsidR="001B5E00" w:rsidRDefault="001B5E00"/>
    <w:sectPr w:rsidR="001B5E00" w:rsidSect="004E080C">
      <w:headerReference w:type="default" r:id="rId9"/>
      <w:footerReference w:type="default" r:id="rId10"/>
      <w:headerReference w:type="first" r:id="rId11"/>
      <w:footerReference w:type="first" r:id="rId12"/>
      <w:pgSz w:w="12242" w:h="15842" w:code="1"/>
      <w:pgMar w:top="1418" w:right="902" w:bottom="1418" w:left="1701" w:header="902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F3EC3" w14:textId="77777777" w:rsidR="00E217EF" w:rsidRDefault="00E217EF">
      <w:r>
        <w:separator/>
      </w:r>
    </w:p>
  </w:endnote>
  <w:endnote w:type="continuationSeparator" w:id="0">
    <w:p w14:paraId="5E72FFF8" w14:textId="77777777" w:rsidR="00E217EF" w:rsidRDefault="00E2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ECB16" w14:textId="77777777" w:rsidR="00C05827" w:rsidRDefault="00B9517F">
    <w:pPr>
      <w:pStyle w:val="Piedepgina"/>
    </w:pPr>
    <w:r>
      <w:rPr>
        <w:noProof/>
        <w:lang w:val="es-CO" w:eastAsia="es-CO"/>
      </w:rPr>
      <w:drawing>
        <wp:anchor distT="0" distB="0" distL="114300" distR="114300" simplePos="0" relativeHeight="251660288" behindDoc="0" locked="0" layoutInCell="1" allowOverlap="1" wp14:anchorId="3384A0EC" wp14:editId="021E5B19">
          <wp:simplePos x="0" y="0"/>
          <wp:positionH relativeFrom="column">
            <wp:posOffset>572770</wp:posOffset>
          </wp:positionH>
          <wp:positionV relativeFrom="paragraph">
            <wp:posOffset>635</wp:posOffset>
          </wp:positionV>
          <wp:extent cx="4895215" cy="288925"/>
          <wp:effectExtent l="0" t="0" r="63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95215" cy="288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31FF91" w14:textId="77777777" w:rsidR="00C05827" w:rsidRDefault="00B9517F">
    <w:pPr>
      <w:pStyle w:val="Piedepgina"/>
    </w:pPr>
    <w:r>
      <w:rPr>
        <w:noProof/>
        <w:lang w:val="es-CO" w:eastAsia="es-CO"/>
      </w:rPr>
      <w:drawing>
        <wp:anchor distT="0" distB="0" distL="114300" distR="114300" simplePos="0" relativeHeight="251659264" behindDoc="0" locked="0" layoutInCell="1" allowOverlap="1" wp14:anchorId="425B9A01" wp14:editId="4F2FF559">
          <wp:simplePos x="0" y="0"/>
          <wp:positionH relativeFrom="column">
            <wp:posOffset>420370</wp:posOffset>
          </wp:positionH>
          <wp:positionV relativeFrom="paragraph">
            <wp:posOffset>-27940</wp:posOffset>
          </wp:positionV>
          <wp:extent cx="4895215" cy="288925"/>
          <wp:effectExtent l="0" t="0" r="635" b="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95215" cy="288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DF5227" w14:textId="77777777" w:rsidR="00E217EF" w:rsidRDefault="00E217EF">
      <w:r>
        <w:separator/>
      </w:r>
    </w:p>
  </w:footnote>
  <w:footnote w:type="continuationSeparator" w:id="0">
    <w:p w14:paraId="0C89436C" w14:textId="77777777" w:rsidR="00E217EF" w:rsidRDefault="00E2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38" w:type="dxa"/>
      <w:tblInd w:w="-4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338"/>
      <w:gridCol w:w="4447"/>
      <w:gridCol w:w="851"/>
      <w:gridCol w:w="2268"/>
      <w:gridCol w:w="992"/>
      <w:gridCol w:w="442"/>
    </w:tblGrid>
    <w:tr w:rsidR="00C05827" w:rsidRPr="001F3078" w14:paraId="716DACF6" w14:textId="77777777" w:rsidTr="004E080C">
      <w:trPr>
        <w:cantSplit/>
        <w:trHeight w:val="375"/>
      </w:trPr>
      <w:tc>
        <w:tcPr>
          <w:tcW w:w="1338" w:type="dxa"/>
          <w:vMerge w:val="restart"/>
          <w:shd w:val="pct10" w:color="auto" w:fill="auto"/>
          <w:vAlign w:val="center"/>
        </w:tcPr>
        <w:p w14:paraId="2B5D3659" w14:textId="77777777" w:rsidR="00C05827" w:rsidRPr="001F3078" w:rsidRDefault="00B9517F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>FORMATO</w:t>
          </w:r>
        </w:p>
      </w:tc>
      <w:tc>
        <w:tcPr>
          <w:tcW w:w="4447" w:type="dxa"/>
          <w:vMerge w:val="restart"/>
          <w:shd w:val="pct10" w:color="auto" w:fill="auto"/>
          <w:vAlign w:val="center"/>
        </w:tcPr>
        <w:p w14:paraId="31FACA5A" w14:textId="77777777" w:rsidR="00C05827" w:rsidRDefault="00B9517F" w:rsidP="004E080C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>IN</w:t>
          </w:r>
          <w:r>
            <w:rPr>
              <w:rFonts w:ascii="Tahoma" w:hAnsi="Tahoma" w:cs="Tahoma"/>
              <w:b/>
              <w:sz w:val="16"/>
              <w:szCs w:val="16"/>
            </w:rPr>
            <w:t>FORME DE SEGUIMIENTO</w:t>
          </w:r>
        </w:p>
        <w:p w14:paraId="7D31A640" w14:textId="77777777" w:rsidR="00C05827" w:rsidRPr="001F3078" w:rsidRDefault="00E217EF" w:rsidP="004E080C">
          <w:pPr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851" w:type="dxa"/>
          <w:shd w:val="pct10" w:color="auto" w:fill="auto"/>
          <w:vAlign w:val="center"/>
        </w:tcPr>
        <w:p w14:paraId="74C3D0FE" w14:textId="77777777" w:rsidR="00C05827" w:rsidRPr="001F3078" w:rsidRDefault="00B9517F">
          <w:pPr>
            <w:pStyle w:val="Encabezado"/>
            <w:tabs>
              <w:tab w:val="left" w:pos="957"/>
              <w:tab w:val="left" w:pos="7088"/>
            </w:tabs>
            <w:spacing w:before="40" w:after="40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 xml:space="preserve">CODIGO </w:t>
          </w:r>
        </w:p>
      </w:tc>
      <w:tc>
        <w:tcPr>
          <w:tcW w:w="2268" w:type="dxa"/>
          <w:shd w:val="pct10" w:color="auto" w:fill="auto"/>
        </w:tcPr>
        <w:p w14:paraId="1735A845" w14:textId="77777777" w:rsidR="00C05827" w:rsidRPr="001F3078" w:rsidRDefault="00B9517F" w:rsidP="004E080C">
          <w:pPr>
            <w:pStyle w:val="Encabezado"/>
            <w:tabs>
              <w:tab w:val="left" w:pos="1480"/>
              <w:tab w:val="left" w:pos="7088"/>
            </w:tabs>
            <w:spacing w:before="40" w:after="4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>EM-OCIN-PR-05-FT-03</w:t>
          </w:r>
        </w:p>
      </w:tc>
      <w:tc>
        <w:tcPr>
          <w:tcW w:w="992" w:type="dxa"/>
          <w:shd w:val="pct10" w:color="auto" w:fill="auto"/>
          <w:vAlign w:val="center"/>
        </w:tcPr>
        <w:p w14:paraId="00852C9F" w14:textId="77777777" w:rsidR="00C05827" w:rsidRPr="001F3078" w:rsidRDefault="00B9517F">
          <w:pPr>
            <w:pStyle w:val="Encabezado"/>
            <w:tabs>
              <w:tab w:val="left" w:pos="1480"/>
              <w:tab w:val="left" w:pos="7088"/>
            </w:tabs>
            <w:spacing w:before="40" w:after="4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 xml:space="preserve">VERSION </w:t>
          </w:r>
        </w:p>
      </w:tc>
      <w:tc>
        <w:tcPr>
          <w:tcW w:w="442" w:type="dxa"/>
          <w:shd w:val="pct10" w:color="auto" w:fill="auto"/>
        </w:tcPr>
        <w:p w14:paraId="100D832A" w14:textId="77777777" w:rsidR="00C05827" w:rsidRPr="001F3078" w:rsidRDefault="00B9517F" w:rsidP="004E080C">
          <w:pPr>
            <w:pStyle w:val="Encabezado"/>
            <w:tabs>
              <w:tab w:val="left" w:pos="1480"/>
              <w:tab w:val="left" w:pos="7088"/>
            </w:tabs>
            <w:spacing w:before="40" w:after="4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>01</w:t>
          </w:r>
        </w:p>
      </w:tc>
    </w:tr>
    <w:tr w:rsidR="00C05827" w:rsidRPr="001F3078" w14:paraId="4279F44B" w14:textId="77777777" w:rsidTr="004E080C">
      <w:trPr>
        <w:cantSplit/>
        <w:trHeight w:val="365"/>
      </w:trPr>
      <w:tc>
        <w:tcPr>
          <w:tcW w:w="1338" w:type="dxa"/>
          <w:vMerge/>
        </w:tcPr>
        <w:p w14:paraId="17914262" w14:textId="77777777" w:rsidR="00C05827" w:rsidRPr="001F3078" w:rsidRDefault="00E217EF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4447" w:type="dxa"/>
          <w:vMerge/>
          <w:vAlign w:val="center"/>
        </w:tcPr>
        <w:p w14:paraId="3AAC5FC6" w14:textId="77777777" w:rsidR="00C05827" w:rsidRPr="001F3078" w:rsidRDefault="00E217EF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3119" w:type="dxa"/>
          <w:gridSpan w:val="2"/>
          <w:shd w:val="pct10" w:color="auto" w:fill="auto"/>
          <w:vAlign w:val="center"/>
        </w:tcPr>
        <w:p w14:paraId="01E31549" w14:textId="77777777" w:rsidR="00C05827" w:rsidRPr="001F3078" w:rsidRDefault="00B9517F">
          <w:pPr>
            <w:pStyle w:val="Encabezado"/>
            <w:tabs>
              <w:tab w:val="left" w:pos="957"/>
              <w:tab w:val="left" w:pos="7088"/>
            </w:tabs>
            <w:spacing w:before="40" w:after="40"/>
            <w:rPr>
              <w:rStyle w:val="Nmerodepgina"/>
              <w:rFonts w:ascii="Tahoma" w:hAnsi="Tahoma" w:cs="Tahoma"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napToGrid w:val="0"/>
              <w:sz w:val="16"/>
              <w:szCs w:val="16"/>
            </w:rPr>
            <w:t>Página:</w:t>
          </w:r>
        </w:p>
      </w:tc>
      <w:tc>
        <w:tcPr>
          <w:tcW w:w="1434" w:type="dxa"/>
          <w:gridSpan w:val="2"/>
          <w:shd w:val="pct10" w:color="auto" w:fill="auto"/>
          <w:vAlign w:val="center"/>
        </w:tcPr>
        <w:p w14:paraId="7FB449A3" w14:textId="5F3448E2" w:rsidR="00C05827" w:rsidRPr="001F3078" w:rsidRDefault="00B9517F" w:rsidP="004E080C">
          <w:pPr>
            <w:pStyle w:val="Encabezado"/>
            <w:tabs>
              <w:tab w:val="left" w:pos="1480"/>
              <w:tab w:val="left" w:pos="7088"/>
            </w:tabs>
            <w:spacing w:before="40" w:after="40"/>
            <w:jc w:val="center"/>
            <w:rPr>
              <w:rStyle w:val="Nmerodepgina"/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instrText>PAGE  \* Arabic  \* MERGEFORMAT</w:instrText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9F0C98" w:rsidRPr="009F0C98">
            <w:rPr>
              <w:rFonts w:ascii="Tahoma" w:hAnsi="Tahoma" w:cs="Tahoma"/>
              <w:b/>
              <w:bCs/>
              <w:noProof/>
              <w:sz w:val="16"/>
              <w:szCs w:val="16"/>
              <w:lang w:val="es-ES"/>
            </w:rPr>
            <w:t>2</w:t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 w:rsidRPr="001F3078">
            <w:rPr>
              <w:rFonts w:ascii="Tahoma" w:hAnsi="Tahoma" w:cs="Tahoma"/>
              <w:b/>
              <w:sz w:val="16"/>
              <w:szCs w:val="16"/>
              <w:lang w:val="es-ES"/>
            </w:rPr>
            <w:t xml:space="preserve"> de </w:t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instrText>NUMPAGES  \* Arabic  \* MERGEFORMAT</w:instrText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9F0C98" w:rsidRPr="009F0C98">
            <w:rPr>
              <w:rFonts w:ascii="Tahoma" w:hAnsi="Tahoma" w:cs="Tahoma"/>
              <w:b/>
              <w:bCs/>
              <w:noProof/>
              <w:sz w:val="16"/>
              <w:szCs w:val="16"/>
              <w:lang w:val="es-ES"/>
            </w:rPr>
            <w:t>3</w:t>
          </w:r>
          <w:r w:rsidRPr="001F3078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14:paraId="5B9DB863" w14:textId="77777777" w:rsidR="00C05827" w:rsidRDefault="00E217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0" w:type="dxa"/>
      <w:tblInd w:w="-47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882"/>
      <w:gridCol w:w="4326"/>
      <w:gridCol w:w="2827"/>
    </w:tblGrid>
    <w:tr w:rsidR="00C05827" w:rsidRPr="00C52541" w14:paraId="0D6DBEB9" w14:textId="77777777" w:rsidTr="004E080C">
      <w:trPr>
        <w:trHeight w:val="212"/>
      </w:trPr>
      <w:tc>
        <w:tcPr>
          <w:tcW w:w="287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71819C5F" w14:textId="77777777" w:rsidR="00C05827" w:rsidRPr="00C52541" w:rsidRDefault="00B9517F" w:rsidP="004E080C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HOSPITAL MILITAR CENTRAL</w:t>
          </w:r>
        </w:p>
      </w:tc>
      <w:tc>
        <w:tcPr>
          <w:tcW w:w="432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458E7BE" w14:textId="77777777" w:rsidR="00C05827" w:rsidRPr="00C52541" w:rsidRDefault="00B9517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>
            <w:rPr>
              <w:rFonts w:ascii="Tahoma" w:hAnsi="Tahoma" w:cs="Tahoma"/>
              <w:b/>
              <w:sz w:val="16"/>
              <w:szCs w:val="16"/>
            </w:rPr>
            <w:t xml:space="preserve">FORMATO: </w:t>
          </w:r>
          <w:r w:rsidRPr="001F3078">
            <w:rPr>
              <w:rFonts w:ascii="Tahoma" w:hAnsi="Tahoma" w:cs="Tahoma"/>
              <w:b/>
              <w:sz w:val="16"/>
              <w:szCs w:val="16"/>
            </w:rPr>
            <w:t>INFORME DE SEGUIMIENTO</w:t>
          </w:r>
        </w:p>
      </w:tc>
      <w:tc>
        <w:tcPr>
          <w:tcW w:w="2827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1BF27FC" w14:textId="77777777" w:rsidR="00C05827" w:rsidRPr="00C52541" w:rsidRDefault="00B9517F" w:rsidP="004E080C">
          <w:pPr>
            <w:rPr>
              <w:rFonts w:ascii="Tahoma" w:hAnsi="Tahoma" w:cs="Tahoma"/>
              <w:b/>
              <w:snapToGrid w:val="0"/>
              <w:sz w:val="16"/>
              <w:szCs w:val="16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CÓDIGO: </w:t>
          </w:r>
          <w:r w:rsidRPr="001F3078">
            <w:rPr>
              <w:rFonts w:ascii="Tahoma" w:hAnsi="Tahoma" w:cs="Tahoma"/>
              <w:b/>
              <w:sz w:val="16"/>
              <w:szCs w:val="16"/>
            </w:rPr>
            <w:t>EM-OCIN-PR-05-FT-03</w:t>
          </w:r>
        </w:p>
      </w:tc>
    </w:tr>
    <w:tr w:rsidR="00C05827" w:rsidRPr="00C52541" w14:paraId="716835EB" w14:textId="77777777" w:rsidTr="004E080C">
      <w:trPr>
        <w:trHeight w:val="212"/>
      </w:trPr>
      <w:tc>
        <w:tcPr>
          <w:tcW w:w="2877" w:type="dxa"/>
          <w:vMerge w:val="restart"/>
          <w:tcBorders>
            <w:top w:val="single" w:sz="4" w:space="0" w:color="auto"/>
            <w:left w:val="single" w:sz="4" w:space="0" w:color="auto"/>
            <w:right w:val="nil"/>
          </w:tcBorders>
          <w:shd w:val="clear" w:color="auto" w:fill="auto"/>
          <w:noWrap/>
          <w:vAlign w:val="bottom"/>
        </w:tcPr>
        <w:p w14:paraId="463A8052" w14:textId="77777777" w:rsidR="00C05827" w:rsidRPr="00C52541" w:rsidRDefault="00B9517F" w:rsidP="004E080C">
          <w:pPr>
            <w:pBdr>
              <w:left w:val="single" w:sz="4" w:space="4" w:color="auto"/>
            </w:pBdr>
            <w:jc w:val="center"/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noProof/>
              <w:sz w:val="16"/>
              <w:szCs w:val="16"/>
              <w:lang w:val="es-CO" w:eastAsia="es-CO"/>
            </w:rPr>
            <w:drawing>
              <wp:inline distT="0" distB="0" distL="0" distR="0" wp14:anchorId="61998DFF" wp14:editId="5AE94727">
                <wp:extent cx="1741170" cy="82677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091" t="20891" r="66850" b="613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1170" cy="826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4D599DB5" w14:textId="77777777" w:rsidR="00C05827" w:rsidRPr="00C52541" w:rsidRDefault="00B9517F" w:rsidP="004E080C">
          <w:pPr>
            <w:rPr>
              <w:rFonts w:ascii="Tahoma" w:hAnsi="Tahoma" w:cs="Tahoma"/>
              <w:b/>
              <w:sz w:val="16"/>
              <w:szCs w:val="16"/>
            </w:rPr>
          </w:pPr>
          <w:r w:rsidRPr="001F3078">
            <w:rPr>
              <w:rFonts w:ascii="Tahoma" w:hAnsi="Tahoma" w:cs="Tahoma"/>
              <w:b/>
              <w:sz w:val="16"/>
              <w:szCs w:val="16"/>
            </w:rPr>
            <w:t>OFICINA</w:t>
          </w:r>
          <w:r>
            <w:rPr>
              <w:rFonts w:ascii="Tahoma" w:hAnsi="Tahoma" w:cs="Tahoma"/>
              <w:b/>
              <w:sz w:val="16"/>
              <w:szCs w:val="16"/>
            </w:rPr>
            <w:t>:</w:t>
          </w:r>
          <w:r w:rsidRPr="001F3078">
            <w:rPr>
              <w:rFonts w:ascii="Tahoma" w:hAnsi="Tahoma" w:cs="Tahoma"/>
              <w:b/>
              <w:sz w:val="16"/>
              <w:szCs w:val="16"/>
            </w:rPr>
            <w:t xml:space="preserve"> 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</w:t>
          </w:r>
          <w:r w:rsidRPr="001F3078">
            <w:rPr>
              <w:rFonts w:ascii="Tahoma" w:hAnsi="Tahoma" w:cs="Tahoma"/>
              <w:b/>
              <w:sz w:val="16"/>
              <w:szCs w:val="16"/>
            </w:rPr>
            <w:t>CONTROL INTERNO</w:t>
          </w:r>
        </w:p>
      </w:tc>
      <w:tc>
        <w:tcPr>
          <w:tcW w:w="2827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02041362" w14:textId="77777777" w:rsidR="00C05827" w:rsidRPr="00C52541" w:rsidRDefault="00B9517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FECHA DE EMISIÓN: </w:t>
          </w:r>
          <w:r w:rsidRPr="001F3078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0</w:t>
          </w:r>
          <w: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6</w:t>
          </w:r>
          <w:r w:rsidRPr="001F3078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-04-2020</w:t>
          </w:r>
        </w:p>
      </w:tc>
    </w:tr>
    <w:tr w:rsidR="00C05827" w:rsidRPr="00C52541" w14:paraId="20358334" w14:textId="77777777" w:rsidTr="004E080C">
      <w:trPr>
        <w:trHeight w:val="212"/>
      </w:trPr>
      <w:tc>
        <w:tcPr>
          <w:tcW w:w="2877" w:type="dxa"/>
          <w:vMerge/>
          <w:tcBorders>
            <w:left w:val="single" w:sz="4" w:space="0" w:color="auto"/>
            <w:right w:val="nil"/>
          </w:tcBorders>
          <w:vAlign w:val="center"/>
        </w:tcPr>
        <w:p w14:paraId="45E975BA" w14:textId="77777777" w:rsidR="00C05827" w:rsidRPr="00C52541" w:rsidRDefault="00E217EF" w:rsidP="004E080C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326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8564CFE" w14:textId="77777777" w:rsidR="00C05827" w:rsidRPr="00C52541" w:rsidRDefault="00E217E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2827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11D47FBF" w14:textId="77777777" w:rsidR="00C05827" w:rsidRPr="00C52541" w:rsidRDefault="00B9517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VERSIÓN: 01</w:t>
          </w:r>
        </w:p>
      </w:tc>
    </w:tr>
    <w:tr w:rsidR="00C05827" w:rsidRPr="00C52541" w14:paraId="6C5B32CD" w14:textId="77777777" w:rsidTr="004E080C">
      <w:trPr>
        <w:trHeight w:val="242"/>
      </w:trPr>
      <w:tc>
        <w:tcPr>
          <w:tcW w:w="2877" w:type="dxa"/>
          <w:vMerge/>
          <w:tcBorders>
            <w:left w:val="single" w:sz="4" w:space="0" w:color="auto"/>
            <w:right w:val="nil"/>
          </w:tcBorders>
          <w:vAlign w:val="center"/>
        </w:tcPr>
        <w:p w14:paraId="3FF719F0" w14:textId="77777777" w:rsidR="00C05827" w:rsidRPr="00C52541" w:rsidRDefault="00E217EF" w:rsidP="004E080C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3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5AAE0EF" w14:textId="77777777" w:rsidR="00C05827" w:rsidRPr="00C52541" w:rsidRDefault="00B9517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PROCESO: </w:t>
          </w:r>
          <w:r w:rsidRPr="001F3078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EVALUACIÓN, MEJORAMIENTO Y SEGUIMIENTO</w:t>
          </w:r>
        </w:p>
      </w:tc>
      <w:tc>
        <w:tcPr>
          <w:tcW w:w="2827" w:type="dxa"/>
          <w:vMerge w:val="restart"/>
          <w:tcBorders>
            <w:top w:val="nil"/>
            <w:left w:val="nil"/>
            <w:right w:val="single" w:sz="4" w:space="0" w:color="auto"/>
          </w:tcBorders>
          <w:shd w:val="clear" w:color="auto" w:fill="auto"/>
          <w:noWrap/>
          <w:vAlign w:val="center"/>
        </w:tcPr>
        <w:p w14:paraId="0783F503" w14:textId="4B280A3C" w:rsidR="00C05827" w:rsidRPr="00C52541" w:rsidRDefault="00B9517F" w:rsidP="004E080C">
          <w:pPr>
            <w:jc w:val="both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PÁGINA  </w: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instrText>PAGE  \* Arabic  \* MERGEFORMAT</w:instrTex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9F0C98" w:rsidRPr="009F0C98">
            <w:rPr>
              <w:rFonts w:ascii="Tahoma" w:hAnsi="Tahoma" w:cs="Tahoma"/>
              <w:b/>
              <w:bCs/>
              <w:noProof/>
              <w:sz w:val="16"/>
              <w:szCs w:val="16"/>
              <w:lang w:val="es-ES"/>
            </w:rPr>
            <w:t>1</w: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 w:rsidRPr="00C52541">
            <w:rPr>
              <w:rFonts w:ascii="Tahoma" w:hAnsi="Tahoma" w:cs="Tahoma"/>
              <w:b/>
              <w:sz w:val="16"/>
              <w:szCs w:val="16"/>
              <w:lang w:val="es-ES"/>
            </w:rPr>
            <w:t xml:space="preserve"> de </w: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instrText>NUMPAGES  \* Arabic  \* MERGEFORMAT</w:instrTex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9F0C98" w:rsidRPr="009F0C98">
            <w:rPr>
              <w:rFonts w:ascii="Tahoma" w:hAnsi="Tahoma" w:cs="Tahoma"/>
              <w:b/>
              <w:bCs/>
              <w:noProof/>
              <w:sz w:val="16"/>
              <w:szCs w:val="16"/>
              <w:lang w:val="es-ES"/>
            </w:rPr>
            <w:t>3</w:t>
          </w:r>
          <w:r w:rsidRPr="00C52541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  <w:tr w:rsidR="00C05827" w:rsidRPr="00C52541" w14:paraId="78893B6D" w14:textId="77777777" w:rsidTr="004E080C">
      <w:trPr>
        <w:trHeight w:val="242"/>
      </w:trPr>
      <w:tc>
        <w:tcPr>
          <w:tcW w:w="2877" w:type="dxa"/>
          <w:vMerge/>
          <w:tcBorders>
            <w:left w:val="single" w:sz="4" w:space="0" w:color="auto"/>
            <w:bottom w:val="single" w:sz="4" w:space="0" w:color="000000"/>
            <w:right w:val="nil"/>
          </w:tcBorders>
          <w:vAlign w:val="center"/>
        </w:tcPr>
        <w:p w14:paraId="01B8E3F4" w14:textId="77777777" w:rsidR="00C05827" w:rsidRPr="00C52541" w:rsidRDefault="00E217EF" w:rsidP="004E080C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3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D0DB653" w14:textId="77777777" w:rsidR="00C05827" w:rsidRPr="00C52541" w:rsidRDefault="00B9517F" w:rsidP="004E080C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C5254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SISTEMA DE GESTION INTEGRADO SGI</w:t>
          </w:r>
        </w:p>
      </w:tc>
      <w:tc>
        <w:tcPr>
          <w:tcW w:w="2827" w:type="dxa"/>
          <w:vMerge/>
          <w:tcBorders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021847DB" w14:textId="77777777" w:rsidR="00C05827" w:rsidRPr="00C52541" w:rsidRDefault="00E217E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C05827" w:rsidRPr="00C52541" w14:paraId="47CE6003" w14:textId="77777777" w:rsidTr="004E080C">
      <w:trPr>
        <w:trHeight w:val="266"/>
      </w:trPr>
      <w:tc>
        <w:tcPr>
          <w:tcW w:w="10030" w:type="dxa"/>
          <w:gridSpan w:val="3"/>
          <w:vMerge w:val="restart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43B9BE82" w14:textId="77777777" w:rsidR="00C05827" w:rsidRPr="00C52541" w:rsidRDefault="00E217E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C05827" w:rsidRPr="00C52541" w14:paraId="44EBE701" w14:textId="77777777" w:rsidTr="004E080C">
      <w:trPr>
        <w:trHeight w:val="266"/>
      </w:trPr>
      <w:tc>
        <w:tcPr>
          <w:tcW w:w="10030" w:type="dxa"/>
          <w:gridSpan w:val="3"/>
          <w:vMerge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53462450" w14:textId="77777777" w:rsidR="00C05827" w:rsidRPr="00C52541" w:rsidRDefault="00E217EF" w:rsidP="004E080C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</w:tbl>
  <w:p w14:paraId="2909F851" w14:textId="77777777" w:rsidR="00C05827" w:rsidRDefault="00E217EF" w:rsidP="004E08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487D2D"/>
    <w:multiLevelType w:val="hybridMultilevel"/>
    <w:tmpl w:val="C078439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7380226"/>
    <w:multiLevelType w:val="multilevel"/>
    <w:tmpl w:val="C7C2088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4D033B43"/>
    <w:multiLevelType w:val="hybridMultilevel"/>
    <w:tmpl w:val="0CA0D3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40C3A"/>
    <w:multiLevelType w:val="hybridMultilevel"/>
    <w:tmpl w:val="AE86F75E"/>
    <w:lvl w:ilvl="0" w:tplc="75085448">
      <w:start w:val="16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F6529F4"/>
    <w:multiLevelType w:val="hybridMultilevel"/>
    <w:tmpl w:val="64A44F76"/>
    <w:lvl w:ilvl="0" w:tplc="E1E2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AA2182"/>
    <w:multiLevelType w:val="hybridMultilevel"/>
    <w:tmpl w:val="7EB68A5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7D203C"/>
    <w:multiLevelType w:val="hybridMultilevel"/>
    <w:tmpl w:val="9462FB36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6F111FFF"/>
    <w:multiLevelType w:val="multilevel"/>
    <w:tmpl w:val="610A14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790459DA"/>
    <w:multiLevelType w:val="hybridMultilevel"/>
    <w:tmpl w:val="791EFE0A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8"/>
  </w:num>
  <w:num w:numId="6">
    <w:abstractNumId w:val="5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1C"/>
    <w:rsid w:val="000065CD"/>
    <w:rsid w:val="00007FA9"/>
    <w:rsid w:val="00017CD3"/>
    <w:rsid w:val="000208D3"/>
    <w:rsid w:val="00071B80"/>
    <w:rsid w:val="00084824"/>
    <w:rsid w:val="000A5749"/>
    <w:rsid w:val="000B0C6A"/>
    <w:rsid w:val="000D29F9"/>
    <w:rsid w:val="000F3BB4"/>
    <w:rsid w:val="000F594E"/>
    <w:rsid w:val="00131775"/>
    <w:rsid w:val="0014378B"/>
    <w:rsid w:val="001450DD"/>
    <w:rsid w:val="0019172D"/>
    <w:rsid w:val="001A553B"/>
    <w:rsid w:val="001B5E00"/>
    <w:rsid w:val="001E05ED"/>
    <w:rsid w:val="001F6E2C"/>
    <w:rsid w:val="002102A6"/>
    <w:rsid w:val="0021031F"/>
    <w:rsid w:val="002249B8"/>
    <w:rsid w:val="00232B29"/>
    <w:rsid w:val="00233C8A"/>
    <w:rsid w:val="00240B8A"/>
    <w:rsid w:val="00270D89"/>
    <w:rsid w:val="002A01D9"/>
    <w:rsid w:val="002A4870"/>
    <w:rsid w:val="002C5619"/>
    <w:rsid w:val="002D0945"/>
    <w:rsid w:val="002F4297"/>
    <w:rsid w:val="00301181"/>
    <w:rsid w:val="00315CB8"/>
    <w:rsid w:val="003543C5"/>
    <w:rsid w:val="003767D7"/>
    <w:rsid w:val="003C1C61"/>
    <w:rsid w:val="003C5D27"/>
    <w:rsid w:val="003E400F"/>
    <w:rsid w:val="00405D06"/>
    <w:rsid w:val="004A509F"/>
    <w:rsid w:val="004A61FB"/>
    <w:rsid w:val="004D3EA2"/>
    <w:rsid w:val="005116B0"/>
    <w:rsid w:val="005247EC"/>
    <w:rsid w:val="00525F77"/>
    <w:rsid w:val="00553A75"/>
    <w:rsid w:val="0056127B"/>
    <w:rsid w:val="00566312"/>
    <w:rsid w:val="0058094D"/>
    <w:rsid w:val="00586130"/>
    <w:rsid w:val="005B2C86"/>
    <w:rsid w:val="005D3378"/>
    <w:rsid w:val="005E5B99"/>
    <w:rsid w:val="005F73B1"/>
    <w:rsid w:val="006125F3"/>
    <w:rsid w:val="006152BB"/>
    <w:rsid w:val="00634FA1"/>
    <w:rsid w:val="00653501"/>
    <w:rsid w:val="00686D2B"/>
    <w:rsid w:val="006A2763"/>
    <w:rsid w:val="00711CB6"/>
    <w:rsid w:val="00714AB1"/>
    <w:rsid w:val="0072031D"/>
    <w:rsid w:val="00761710"/>
    <w:rsid w:val="00766D20"/>
    <w:rsid w:val="00791FEC"/>
    <w:rsid w:val="007C1D81"/>
    <w:rsid w:val="007C3470"/>
    <w:rsid w:val="007D6262"/>
    <w:rsid w:val="007E0F5A"/>
    <w:rsid w:val="007F3E7D"/>
    <w:rsid w:val="00807284"/>
    <w:rsid w:val="0081683C"/>
    <w:rsid w:val="00822F7D"/>
    <w:rsid w:val="00825A2E"/>
    <w:rsid w:val="00882AD6"/>
    <w:rsid w:val="008C0096"/>
    <w:rsid w:val="008C3D50"/>
    <w:rsid w:val="008C438E"/>
    <w:rsid w:val="008D1103"/>
    <w:rsid w:val="008F2100"/>
    <w:rsid w:val="00903ABA"/>
    <w:rsid w:val="0095092C"/>
    <w:rsid w:val="009517C1"/>
    <w:rsid w:val="009723E6"/>
    <w:rsid w:val="009B5C5A"/>
    <w:rsid w:val="009C64D6"/>
    <w:rsid w:val="009E5916"/>
    <w:rsid w:val="009F0C98"/>
    <w:rsid w:val="00A03364"/>
    <w:rsid w:val="00A06CC9"/>
    <w:rsid w:val="00A12E72"/>
    <w:rsid w:val="00A33433"/>
    <w:rsid w:val="00A414C2"/>
    <w:rsid w:val="00A65FAE"/>
    <w:rsid w:val="00A80412"/>
    <w:rsid w:val="00A8271A"/>
    <w:rsid w:val="00A871EE"/>
    <w:rsid w:val="00A87C08"/>
    <w:rsid w:val="00AA3955"/>
    <w:rsid w:val="00AC3413"/>
    <w:rsid w:val="00AE7311"/>
    <w:rsid w:val="00AE7E4E"/>
    <w:rsid w:val="00B02A0D"/>
    <w:rsid w:val="00B036E1"/>
    <w:rsid w:val="00B57ADE"/>
    <w:rsid w:val="00B9517F"/>
    <w:rsid w:val="00BF5049"/>
    <w:rsid w:val="00C07BDA"/>
    <w:rsid w:val="00C21AEA"/>
    <w:rsid w:val="00C33499"/>
    <w:rsid w:val="00C5223B"/>
    <w:rsid w:val="00C84FEF"/>
    <w:rsid w:val="00CE3F63"/>
    <w:rsid w:val="00D05E25"/>
    <w:rsid w:val="00D07B10"/>
    <w:rsid w:val="00D2214E"/>
    <w:rsid w:val="00D3223A"/>
    <w:rsid w:val="00D34C05"/>
    <w:rsid w:val="00DA06F7"/>
    <w:rsid w:val="00DA553C"/>
    <w:rsid w:val="00E14784"/>
    <w:rsid w:val="00E16557"/>
    <w:rsid w:val="00E213A4"/>
    <w:rsid w:val="00E217EF"/>
    <w:rsid w:val="00E4508E"/>
    <w:rsid w:val="00E5431C"/>
    <w:rsid w:val="00E73B29"/>
    <w:rsid w:val="00E82AB1"/>
    <w:rsid w:val="00E96E0F"/>
    <w:rsid w:val="00EA15CD"/>
    <w:rsid w:val="00EA3975"/>
    <w:rsid w:val="00EB24D2"/>
    <w:rsid w:val="00EE3002"/>
    <w:rsid w:val="00EE5548"/>
    <w:rsid w:val="00FA7FC7"/>
    <w:rsid w:val="00FE6115"/>
    <w:rsid w:val="00FE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37B1C"/>
  <w15:chartTrackingRefBased/>
  <w15:docId w15:val="{F73F32C6-7F9A-417B-9452-6A9F112B5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E5431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5431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E5431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5431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E5431C"/>
  </w:style>
  <w:style w:type="paragraph" w:styleId="Prrafodelista">
    <w:name w:val="List Paragraph"/>
    <w:basedOn w:val="Normal"/>
    <w:uiPriority w:val="34"/>
    <w:qFormat/>
    <w:rsid w:val="00E5431C"/>
    <w:pPr>
      <w:ind w:left="720"/>
      <w:contextualSpacing/>
    </w:pPr>
    <w:rPr>
      <w:rFonts w:ascii="Calibri" w:eastAsia="Calibri" w:hAnsi="Calibri"/>
      <w:sz w:val="22"/>
      <w:szCs w:val="22"/>
      <w:lang w:val="es-ES" w:eastAsia="en-US"/>
    </w:rPr>
  </w:style>
  <w:style w:type="paragraph" w:styleId="Ttulo">
    <w:name w:val="Title"/>
    <w:basedOn w:val="Normal"/>
    <w:link w:val="TtuloCar1"/>
    <w:uiPriority w:val="99"/>
    <w:qFormat/>
    <w:rsid w:val="00E5431C"/>
    <w:pPr>
      <w:jc w:val="center"/>
    </w:pPr>
    <w:rPr>
      <w:rFonts w:ascii="Arial" w:hAnsi="Arial"/>
      <w:b/>
      <w:bCs/>
      <w:sz w:val="28"/>
      <w:szCs w:val="28"/>
      <w:lang w:val="es-ES"/>
    </w:rPr>
  </w:style>
  <w:style w:type="character" w:customStyle="1" w:styleId="TtuloCar">
    <w:name w:val="Título Car"/>
    <w:basedOn w:val="Fuentedeprrafopredeter"/>
    <w:uiPriority w:val="10"/>
    <w:rsid w:val="00E5431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1">
    <w:name w:val="Título Car1"/>
    <w:link w:val="Ttulo"/>
    <w:uiPriority w:val="99"/>
    <w:rsid w:val="00E5431C"/>
    <w:rPr>
      <w:rFonts w:ascii="Arial" w:eastAsia="Times New Roman" w:hAnsi="Arial" w:cs="Times New Roman"/>
      <w:b/>
      <w:bCs/>
      <w:sz w:val="28"/>
      <w:szCs w:val="28"/>
      <w:lang w:val="es-ES" w:eastAsia="es-ES"/>
    </w:rPr>
  </w:style>
  <w:style w:type="paragraph" w:styleId="NormalWeb">
    <w:name w:val="Normal (Web)"/>
    <w:basedOn w:val="Normal"/>
    <w:uiPriority w:val="99"/>
    <w:unhideWhenUsed/>
    <w:rsid w:val="00E5431C"/>
    <w:pPr>
      <w:spacing w:before="100" w:beforeAutospacing="1" w:after="119"/>
    </w:pPr>
    <w:rPr>
      <w:sz w:val="24"/>
      <w:szCs w:val="24"/>
      <w:lang w:val="es-CO" w:eastAsia="es-CO"/>
    </w:rPr>
  </w:style>
  <w:style w:type="paragraph" w:customStyle="1" w:styleId="Cuadrculamedia21">
    <w:name w:val="Cuadrícula media 21"/>
    <w:uiPriority w:val="1"/>
    <w:qFormat/>
    <w:rsid w:val="00E5431C"/>
    <w:pPr>
      <w:spacing w:after="0" w:line="240" w:lineRule="auto"/>
    </w:pPr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rsid w:val="00EA3975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B2C8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B2C86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B2C86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B2C8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B2C86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B2C8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2C86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Carreno</dc:creator>
  <cp:keywords/>
  <dc:description/>
  <cp:lastModifiedBy>Arquimedes Bejarano</cp:lastModifiedBy>
  <cp:revision>2</cp:revision>
  <cp:lastPrinted>2021-01-05T17:12:00Z</cp:lastPrinted>
  <dcterms:created xsi:type="dcterms:W3CDTF">2021-05-04T19:05:00Z</dcterms:created>
  <dcterms:modified xsi:type="dcterms:W3CDTF">2021-05-04T19:05:00Z</dcterms:modified>
</cp:coreProperties>
</file>